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A264B" w14:textId="77777777" w:rsidR="007B2E95" w:rsidRPr="008128FD" w:rsidRDefault="007B2E95" w:rsidP="007B2E95">
      <w:pPr>
        <w:widowControl w:val="0"/>
        <w:autoSpaceDE w:val="0"/>
        <w:autoSpaceDN w:val="0"/>
        <w:spacing w:after="0" w:line="243" w:lineRule="exact"/>
        <w:rPr>
          <w:rFonts w:cstheme="minorHAnsi"/>
          <w:i/>
          <w:color w:val="000000"/>
          <w:sz w:val="20"/>
          <w:lang w:val="en-US"/>
        </w:rPr>
      </w:pPr>
      <w:r w:rsidRPr="008128FD">
        <w:rPr>
          <w:rFonts w:cstheme="minorHAnsi"/>
          <w:i/>
          <w:color w:val="000000"/>
          <w:sz w:val="20"/>
          <w:lang w:val="en-US"/>
        </w:rPr>
        <w:t>Annex No. 1 to the request for quotation No. 1/DN/2024</w:t>
      </w:r>
    </w:p>
    <w:p w14:paraId="34D8D269" w14:textId="77777777" w:rsidR="009E3A5E" w:rsidRPr="007B2E95" w:rsidRDefault="009E3A5E" w:rsidP="009E3A5E">
      <w:pPr>
        <w:spacing w:after="0" w:line="276" w:lineRule="auto"/>
        <w:jc w:val="both"/>
        <w:rPr>
          <w:rFonts w:eastAsia="Calibri" w:cstheme="minorHAnsi"/>
          <w:kern w:val="0"/>
          <w:sz w:val="20"/>
          <w:szCs w:val="20"/>
          <w:lang w:val="en-US"/>
          <w14:ligatures w14:val="none"/>
        </w:rPr>
      </w:pPr>
    </w:p>
    <w:p w14:paraId="37D8A104" w14:textId="77777777" w:rsidR="0044206B" w:rsidRPr="008128FD" w:rsidRDefault="0044206B" w:rsidP="0044206B">
      <w:pPr>
        <w:widowControl w:val="0"/>
        <w:autoSpaceDE w:val="0"/>
        <w:autoSpaceDN w:val="0"/>
        <w:spacing w:before="318" w:after="0" w:line="243" w:lineRule="exact"/>
        <w:ind w:left="4109"/>
        <w:rPr>
          <w:rFonts w:ascii="Calibri"/>
          <w:b/>
          <w:color w:val="000000"/>
          <w:sz w:val="20"/>
          <w:u w:val="single"/>
        </w:rPr>
      </w:pPr>
      <w:r w:rsidRPr="008128FD">
        <w:rPr>
          <w:rFonts w:ascii="Calibri"/>
          <w:b/>
          <w:color w:val="000000"/>
          <w:sz w:val="20"/>
          <w:u w:val="single"/>
        </w:rPr>
        <w:t>BID FORM</w:t>
      </w:r>
    </w:p>
    <w:p w14:paraId="6700423F" w14:textId="77777777" w:rsidR="00EE2ED6" w:rsidRPr="00432272" w:rsidRDefault="00EE2ED6" w:rsidP="00F4410B">
      <w:pPr>
        <w:spacing w:after="0" w:line="276" w:lineRule="auto"/>
        <w:jc w:val="center"/>
        <w:rPr>
          <w:rFonts w:eastAsia="Calibri" w:cstheme="minorHAnsi"/>
          <w:b/>
          <w:kern w:val="0"/>
          <w:sz w:val="20"/>
          <w:szCs w:val="20"/>
          <w14:ligatures w14:val="none"/>
        </w:rPr>
      </w:pPr>
    </w:p>
    <w:p w14:paraId="4EDA7821" w14:textId="3A6A8DBB" w:rsidR="009E3A5E" w:rsidRPr="00432272" w:rsidRDefault="005C587E" w:rsidP="009E3A5E">
      <w:pPr>
        <w:spacing w:after="0" w:line="360" w:lineRule="auto"/>
        <w:jc w:val="both"/>
        <w:rPr>
          <w:rFonts w:eastAsia="Calibri" w:cstheme="minorHAnsi"/>
          <w:b/>
          <w:kern w:val="0"/>
          <w:sz w:val="20"/>
          <w:szCs w:val="20"/>
          <w:u w:val="single"/>
          <w14:ligatures w14:val="none"/>
        </w:rPr>
      </w:pPr>
      <w:proofErr w:type="spellStart"/>
      <w:r>
        <w:rPr>
          <w:rFonts w:ascii="Calibri"/>
          <w:b/>
          <w:color w:val="000000"/>
          <w:sz w:val="20"/>
          <w:u w:val="single"/>
        </w:rPr>
        <w:t>Bidder</w:t>
      </w:r>
      <w:proofErr w:type="spellEnd"/>
      <w:r w:rsidR="009E3A5E" w:rsidRPr="00432272">
        <w:rPr>
          <w:rFonts w:eastAsia="Calibri" w:cstheme="minorHAnsi"/>
          <w:b/>
          <w:kern w:val="0"/>
          <w:sz w:val="20"/>
          <w:szCs w:val="20"/>
          <w:u w:val="single"/>
          <w14:ligatures w14:val="none"/>
        </w:rPr>
        <w:t>:</w:t>
      </w:r>
    </w:p>
    <w:tbl>
      <w:tblPr>
        <w:tblStyle w:val="Tabela-Siatka"/>
        <w:tblW w:w="0" w:type="auto"/>
        <w:tblLook w:val="04A0" w:firstRow="1" w:lastRow="0" w:firstColumn="1" w:lastColumn="0" w:noHBand="0" w:noVBand="1"/>
      </w:tblPr>
      <w:tblGrid>
        <w:gridCol w:w="4075"/>
        <w:gridCol w:w="5130"/>
      </w:tblGrid>
      <w:tr w:rsidR="009E3A5E" w:rsidRPr="00DA7CE8" w14:paraId="1F462334" w14:textId="77777777" w:rsidTr="00BC12A3">
        <w:tc>
          <w:tcPr>
            <w:tcW w:w="4077" w:type="dxa"/>
            <w:vAlign w:val="center"/>
          </w:tcPr>
          <w:p w14:paraId="2E3F633B" w14:textId="7DE5D79F" w:rsidR="009E3A5E" w:rsidRPr="0032421F" w:rsidRDefault="0032421F" w:rsidP="009E3A5E">
            <w:pPr>
              <w:spacing w:line="360" w:lineRule="auto"/>
              <w:rPr>
                <w:rFonts w:eastAsia="Calibri" w:cstheme="minorHAnsi"/>
                <w:b/>
                <w:sz w:val="20"/>
                <w:szCs w:val="20"/>
                <w:lang w:val="en-US"/>
              </w:rPr>
            </w:pPr>
            <w:r w:rsidRPr="0032421F">
              <w:rPr>
                <w:rFonts w:eastAsia="Calibri" w:cstheme="minorHAnsi"/>
                <w:b/>
                <w:sz w:val="20"/>
                <w:szCs w:val="20"/>
                <w:lang w:val="en-US"/>
              </w:rPr>
              <w:t>Full name (company)or first and last name</w:t>
            </w:r>
          </w:p>
        </w:tc>
        <w:tc>
          <w:tcPr>
            <w:tcW w:w="5135" w:type="dxa"/>
            <w:vAlign w:val="center"/>
          </w:tcPr>
          <w:p w14:paraId="50CE8EB9" w14:textId="77777777" w:rsidR="009E3A5E" w:rsidRPr="0032421F" w:rsidRDefault="009E3A5E" w:rsidP="009E3A5E">
            <w:pPr>
              <w:spacing w:line="360" w:lineRule="auto"/>
              <w:jc w:val="both"/>
              <w:rPr>
                <w:rFonts w:eastAsia="Calibri" w:cstheme="minorHAnsi"/>
                <w:sz w:val="20"/>
                <w:szCs w:val="20"/>
                <w:lang w:val="en-US"/>
              </w:rPr>
            </w:pPr>
          </w:p>
        </w:tc>
      </w:tr>
      <w:tr w:rsidR="009E3A5E" w:rsidRPr="00DA7CE8" w14:paraId="2640F905" w14:textId="77777777" w:rsidTr="0032421F">
        <w:trPr>
          <w:trHeight w:val="681"/>
        </w:trPr>
        <w:tc>
          <w:tcPr>
            <w:tcW w:w="4077" w:type="dxa"/>
            <w:vAlign w:val="center"/>
          </w:tcPr>
          <w:p w14:paraId="55D3C94D" w14:textId="77777777" w:rsidR="0032421F" w:rsidRPr="0032421F" w:rsidRDefault="0032421F" w:rsidP="0032421F">
            <w:pPr>
              <w:spacing w:line="360" w:lineRule="auto"/>
              <w:rPr>
                <w:rFonts w:eastAsia="Calibri" w:cstheme="minorHAnsi"/>
                <w:b/>
                <w:sz w:val="20"/>
                <w:szCs w:val="20"/>
                <w:lang w:val="en-US"/>
              </w:rPr>
            </w:pPr>
            <w:r w:rsidRPr="0032421F">
              <w:rPr>
                <w:rFonts w:eastAsia="Calibri" w:cstheme="minorHAnsi"/>
                <w:b/>
                <w:sz w:val="20"/>
                <w:szCs w:val="20"/>
                <w:lang w:val="en-US"/>
              </w:rPr>
              <w:t>Registered office/place of residence/address</w:t>
            </w:r>
          </w:p>
          <w:p w14:paraId="60C14D1E" w14:textId="315C4130" w:rsidR="009E3A5E" w:rsidRPr="0032421F" w:rsidRDefault="0032421F" w:rsidP="009E3A5E">
            <w:pPr>
              <w:spacing w:line="360" w:lineRule="auto"/>
              <w:rPr>
                <w:rFonts w:eastAsia="Calibri" w:cstheme="minorHAnsi"/>
                <w:b/>
                <w:sz w:val="20"/>
                <w:szCs w:val="20"/>
                <w:lang w:val="en-US"/>
              </w:rPr>
            </w:pPr>
            <w:r w:rsidRPr="0032421F">
              <w:rPr>
                <w:rFonts w:eastAsia="Calibri" w:cstheme="minorHAnsi"/>
                <w:b/>
                <w:sz w:val="20"/>
                <w:szCs w:val="20"/>
                <w:lang w:val="en-US"/>
              </w:rPr>
              <w:t>of main place of business</w:t>
            </w:r>
          </w:p>
        </w:tc>
        <w:tc>
          <w:tcPr>
            <w:tcW w:w="5135" w:type="dxa"/>
            <w:vAlign w:val="center"/>
          </w:tcPr>
          <w:p w14:paraId="72B85FD2" w14:textId="77777777" w:rsidR="009E3A5E" w:rsidRPr="0032421F" w:rsidRDefault="009E3A5E" w:rsidP="009E3A5E">
            <w:pPr>
              <w:spacing w:line="360" w:lineRule="auto"/>
              <w:jc w:val="both"/>
              <w:rPr>
                <w:rFonts w:eastAsia="Calibri" w:cstheme="minorHAnsi"/>
                <w:sz w:val="20"/>
                <w:szCs w:val="20"/>
                <w:lang w:val="en-US"/>
              </w:rPr>
            </w:pPr>
          </w:p>
        </w:tc>
      </w:tr>
      <w:tr w:rsidR="009E3A5E" w:rsidRPr="00DA7CE8" w14:paraId="7A7D1226" w14:textId="77777777" w:rsidTr="00BC12A3">
        <w:tc>
          <w:tcPr>
            <w:tcW w:w="4077" w:type="dxa"/>
            <w:vAlign w:val="center"/>
          </w:tcPr>
          <w:p w14:paraId="259E06DD" w14:textId="3D743027" w:rsidR="009E3A5E" w:rsidRPr="0032421F" w:rsidRDefault="0032421F" w:rsidP="009E3A5E">
            <w:pPr>
              <w:spacing w:line="360" w:lineRule="auto"/>
              <w:rPr>
                <w:rFonts w:eastAsia="Calibri" w:cstheme="minorHAnsi"/>
                <w:b/>
                <w:sz w:val="20"/>
                <w:szCs w:val="20"/>
                <w:lang w:val="en-US"/>
              </w:rPr>
            </w:pPr>
            <w:r w:rsidRPr="0032421F">
              <w:rPr>
                <w:rFonts w:eastAsia="Calibri" w:cstheme="minorHAnsi"/>
                <w:b/>
                <w:sz w:val="20"/>
                <w:szCs w:val="20"/>
                <w:lang w:val="en-US"/>
              </w:rPr>
              <w:t>The e-mail address to which the Contracting</w:t>
            </w:r>
          </w:p>
        </w:tc>
        <w:tc>
          <w:tcPr>
            <w:tcW w:w="5135" w:type="dxa"/>
            <w:vAlign w:val="center"/>
          </w:tcPr>
          <w:p w14:paraId="3A7A2227" w14:textId="77777777" w:rsidR="009E3A5E" w:rsidRPr="0032421F" w:rsidRDefault="009E3A5E" w:rsidP="009E3A5E">
            <w:pPr>
              <w:spacing w:line="360" w:lineRule="auto"/>
              <w:jc w:val="both"/>
              <w:rPr>
                <w:rFonts w:eastAsia="Calibri" w:cstheme="minorHAnsi"/>
                <w:sz w:val="20"/>
                <w:szCs w:val="20"/>
                <w:lang w:val="en-US"/>
              </w:rPr>
            </w:pPr>
          </w:p>
        </w:tc>
      </w:tr>
      <w:tr w:rsidR="009E3A5E" w:rsidRPr="00DA7CE8" w14:paraId="7817B843" w14:textId="77777777" w:rsidTr="00BC12A3">
        <w:tc>
          <w:tcPr>
            <w:tcW w:w="4077" w:type="dxa"/>
            <w:vAlign w:val="center"/>
          </w:tcPr>
          <w:p w14:paraId="691181C8" w14:textId="77777777" w:rsidR="0032421F" w:rsidRPr="0032421F" w:rsidRDefault="0032421F" w:rsidP="0032421F">
            <w:pPr>
              <w:spacing w:line="360" w:lineRule="auto"/>
              <w:rPr>
                <w:rFonts w:eastAsia="Calibri" w:cstheme="minorHAnsi"/>
                <w:b/>
                <w:sz w:val="20"/>
                <w:szCs w:val="20"/>
                <w:lang w:val="en-US"/>
              </w:rPr>
            </w:pPr>
            <w:r w:rsidRPr="0032421F">
              <w:rPr>
                <w:rFonts w:eastAsia="Calibri" w:cstheme="minorHAnsi"/>
                <w:b/>
                <w:sz w:val="20"/>
                <w:szCs w:val="20"/>
                <w:lang w:val="en-US"/>
              </w:rPr>
              <w:t>Authority should send correspondence</w:t>
            </w:r>
          </w:p>
          <w:p w14:paraId="2B2E2FCC" w14:textId="60E33821" w:rsidR="009E3A5E" w:rsidRPr="0032421F" w:rsidRDefault="0032421F" w:rsidP="009E3A5E">
            <w:pPr>
              <w:spacing w:line="360" w:lineRule="auto"/>
              <w:rPr>
                <w:rFonts w:eastAsia="Calibri" w:cstheme="minorHAnsi"/>
                <w:b/>
                <w:sz w:val="20"/>
                <w:szCs w:val="20"/>
                <w:lang w:val="en-US"/>
              </w:rPr>
            </w:pPr>
            <w:r w:rsidRPr="0032421F">
              <w:rPr>
                <w:rFonts w:eastAsia="Calibri" w:cstheme="minorHAnsi"/>
                <w:b/>
                <w:sz w:val="20"/>
                <w:szCs w:val="20"/>
                <w:lang w:val="en-US"/>
              </w:rPr>
              <w:t>related to the procedure</w:t>
            </w:r>
          </w:p>
        </w:tc>
        <w:tc>
          <w:tcPr>
            <w:tcW w:w="5135" w:type="dxa"/>
            <w:vAlign w:val="center"/>
          </w:tcPr>
          <w:p w14:paraId="25EC5F7B" w14:textId="77777777" w:rsidR="009E3A5E" w:rsidRPr="0032421F" w:rsidRDefault="009E3A5E" w:rsidP="009E3A5E">
            <w:pPr>
              <w:spacing w:line="360" w:lineRule="auto"/>
              <w:jc w:val="both"/>
              <w:rPr>
                <w:rFonts w:eastAsia="Calibri" w:cstheme="minorHAnsi"/>
                <w:sz w:val="20"/>
                <w:szCs w:val="20"/>
                <w:lang w:val="en-US"/>
              </w:rPr>
            </w:pPr>
          </w:p>
        </w:tc>
      </w:tr>
      <w:tr w:rsidR="00B3561A" w:rsidRPr="0032421F" w14:paraId="0D8782EB" w14:textId="77777777" w:rsidTr="00BC12A3">
        <w:tc>
          <w:tcPr>
            <w:tcW w:w="4077" w:type="dxa"/>
            <w:vAlign w:val="center"/>
          </w:tcPr>
          <w:p w14:paraId="6A31552C" w14:textId="7D630F7C" w:rsidR="00B3561A" w:rsidRPr="0032421F" w:rsidRDefault="0032421F" w:rsidP="009E3A5E">
            <w:pPr>
              <w:spacing w:line="360" w:lineRule="auto"/>
              <w:rPr>
                <w:rFonts w:eastAsia="Calibri" w:cstheme="minorHAnsi"/>
                <w:b/>
                <w:sz w:val="20"/>
                <w:szCs w:val="20"/>
                <w:lang w:val="en-US"/>
              </w:rPr>
            </w:pPr>
            <w:r w:rsidRPr="0032421F">
              <w:rPr>
                <w:rFonts w:eastAsia="Calibri" w:cstheme="minorHAnsi"/>
                <w:b/>
                <w:sz w:val="20"/>
                <w:szCs w:val="20"/>
                <w:lang w:val="en-US"/>
              </w:rPr>
              <w:t>Tax Identification Number</w:t>
            </w:r>
          </w:p>
        </w:tc>
        <w:tc>
          <w:tcPr>
            <w:tcW w:w="5135" w:type="dxa"/>
            <w:vAlign w:val="center"/>
          </w:tcPr>
          <w:p w14:paraId="019D6064" w14:textId="77777777" w:rsidR="00B3561A" w:rsidRPr="0032421F" w:rsidRDefault="00B3561A" w:rsidP="009E3A5E">
            <w:pPr>
              <w:spacing w:line="360" w:lineRule="auto"/>
              <w:jc w:val="both"/>
              <w:rPr>
                <w:rFonts w:eastAsia="Calibri" w:cstheme="minorHAnsi"/>
                <w:sz w:val="20"/>
                <w:szCs w:val="20"/>
                <w:lang w:val="en-US"/>
              </w:rPr>
            </w:pPr>
          </w:p>
        </w:tc>
      </w:tr>
      <w:tr w:rsidR="009E3A5E" w:rsidRPr="0032421F" w14:paraId="7D7D40F9" w14:textId="77777777" w:rsidTr="00BC12A3">
        <w:tc>
          <w:tcPr>
            <w:tcW w:w="4077" w:type="dxa"/>
            <w:vAlign w:val="center"/>
          </w:tcPr>
          <w:p w14:paraId="4104E697" w14:textId="49CA7591" w:rsidR="009E3A5E" w:rsidRPr="0032421F" w:rsidRDefault="0032421F" w:rsidP="009E3A5E">
            <w:pPr>
              <w:spacing w:line="360" w:lineRule="auto"/>
              <w:rPr>
                <w:rFonts w:eastAsia="Calibri" w:cstheme="minorHAnsi"/>
                <w:b/>
                <w:sz w:val="20"/>
                <w:szCs w:val="20"/>
                <w:lang w:val="en-US"/>
              </w:rPr>
            </w:pPr>
            <w:r w:rsidRPr="0032421F">
              <w:rPr>
                <w:rFonts w:eastAsia="Calibri" w:cstheme="minorHAnsi"/>
                <w:b/>
                <w:sz w:val="20"/>
                <w:szCs w:val="20"/>
                <w:lang w:val="en-US"/>
              </w:rPr>
              <w:t>KRS</w:t>
            </w:r>
          </w:p>
        </w:tc>
        <w:tc>
          <w:tcPr>
            <w:tcW w:w="5135" w:type="dxa"/>
            <w:vAlign w:val="center"/>
          </w:tcPr>
          <w:p w14:paraId="740EF942" w14:textId="77777777" w:rsidR="009E3A5E" w:rsidRPr="0032421F" w:rsidRDefault="009E3A5E" w:rsidP="009E3A5E">
            <w:pPr>
              <w:spacing w:line="360" w:lineRule="auto"/>
              <w:jc w:val="both"/>
              <w:rPr>
                <w:rFonts w:eastAsia="Calibri" w:cstheme="minorHAnsi"/>
                <w:sz w:val="20"/>
                <w:szCs w:val="20"/>
                <w:lang w:val="en-US"/>
              </w:rPr>
            </w:pPr>
          </w:p>
        </w:tc>
      </w:tr>
      <w:tr w:rsidR="009E3A5E" w:rsidRPr="0032421F" w14:paraId="36EF97E0" w14:textId="77777777" w:rsidTr="00BC12A3">
        <w:tc>
          <w:tcPr>
            <w:tcW w:w="4077" w:type="dxa"/>
            <w:vAlign w:val="center"/>
          </w:tcPr>
          <w:p w14:paraId="49329528" w14:textId="68DC5288" w:rsidR="009E3A5E" w:rsidRPr="0032421F" w:rsidRDefault="0032421F" w:rsidP="009E3A5E">
            <w:pPr>
              <w:spacing w:line="360" w:lineRule="auto"/>
              <w:rPr>
                <w:rFonts w:eastAsia="Calibri" w:cstheme="minorHAnsi"/>
                <w:b/>
                <w:sz w:val="20"/>
                <w:szCs w:val="20"/>
                <w:lang w:val="en-US"/>
              </w:rPr>
            </w:pPr>
            <w:r w:rsidRPr="0032421F">
              <w:rPr>
                <w:rFonts w:eastAsia="Calibri" w:cstheme="minorHAnsi"/>
                <w:b/>
                <w:sz w:val="20"/>
                <w:szCs w:val="20"/>
                <w:lang w:val="en-US"/>
              </w:rPr>
              <w:t>REGON</w:t>
            </w:r>
          </w:p>
        </w:tc>
        <w:tc>
          <w:tcPr>
            <w:tcW w:w="5135" w:type="dxa"/>
            <w:vAlign w:val="center"/>
          </w:tcPr>
          <w:p w14:paraId="3490ED62" w14:textId="77777777" w:rsidR="009E3A5E" w:rsidRPr="0032421F" w:rsidRDefault="009E3A5E" w:rsidP="009E3A5E">
            <w:pPr>
              <w:spacing w:line="360" w:lineRule="auto"/>
              <w:jc w:val="both"/>
              <w:rPr>
                <w:rFonts w:eastAsia="Calibri" w:cstheme="minorHAnsi"/>
                <w:sz w:val="20"/>
                <w:szCs w:val="20"/>
                <w:lang w:val="en-US"/>
              </w:rPr>
            </w:pPr>
          </w:p>
        </w:tc>
      </w:tr>
      <w:tr w:rsidR="009E3A5E" w:rsidRPr="0032421F" w14:paraId="7DDE8337" w14:textId="77777777" w:rsidTr="00BC12A3">
        <w:tc>
          <w:tcPr>
            <w:tcW w:w="4077" w:type="dxa"/>
            <w:vAlign w:val="center"/>
          </w:tcPr>
          <w:p w14:paraId="20A24CF6" w14:textId="15E39BB1" w:rsidR="009E3A5E" w:rsidRPr="0032421F" w:rsidRDefault="0032421F" w:rsidP="009E3A5E">
            <w:pPr>
              <w:spacing w:line="360" w:lineRule="auto"/>
              <w:rPr>
                <w:rFonts w:eastAsia="Calibri" w:cstheme="minorHAnsi"/>
                <w:b/>
                <w:sz w:val="20"/>
                <w:szCs w:val="20"/>
                <w:lang w:val="en-US"/>
              </w:rPr>
            </w:pPr>
            <w:r w:rsidRPr="0032421F">
              <w:rPr>
                <w:rFonts w:eastAsia="Calibri" w:cstheme="minorHAnsi"/>
                <w:b/>
                <w:sz w:val="20"/>
                <w:szCs w:val="20"/>
                <w:lang w:val="en-US"/>
              </w:rPr>
              <w:t>Phone</w:t>
            </w:r>
          </w:p>
        </w:tc>
        <w:tc>
          <w:tcPr>
            <w:tcW w:w="5135" w:type="dxa"/>
            <w:vAlign w:val="center"/>
          </w:tcPr>
          <w:p w14:paraId="0D6F3204" w14:textId="77777777" w:rsidR="009E3A5E" w:rsidRPr="0032421F" w:rsidRDefault="009E3A5E" w:rsidP="009E3A5E">
            <w:pPr>
              <w:spacing w:line="360" w:lineRule="auto"/>
              <w:jc w:val="both"/>
              <w:rPr>
                <w:rFonts w:eastAsia="Calibri" w:cstheme="minorHAnsi"/>
                <w:sz w:val="20"/>
                <w:szCs w:val="20"/>
                <w:lang w:val="en-US"/>
              </w:rPr>
            </w:pPr>
          </w:p>
        </w:tc>
      </w:tr>
      <w:tr w:rsidR="0032421F" w:rsidRPr="00DA7CE8" w14:paraId="0497D581" w14:textId="77777777" w:rsidTr="00BC12A3">
        <w:tc>
          <w:tcPr>
            <w:tcW w:w="4077" w:type="dxa"/>
            <w:vAlign w:val="center"/>
          </w:tcPr>
          <w:p w14:paraId="0CB981F5" w14:textId="6703B83C" w:rsidR="0032421F" w:rsidRPr="0032421F" w:rsidRDefault="0032421F" w:rsidP="009E3A5E">
            <w:pPr>
              <w:spacing w:line="360" w:lineRule="auto"/>
              <w:rPr>
                <w:rFonts w:eastAsia="Calibri" w:cstheme="minorHAnsi"/>
                <w:b/>
                <w:sz w:val="20"/>
                <w:szCs w:val="20"/>
                <w:lang w:val="en-US"/>
              </w:rPr>
            </w:pPr>
            <w:r w:rsidRPr="0032421F">
              <w:rPr>
                <w:rFonts w:eastAsia="Calibri" w:cstheme="minorHAnsi"/>
                <w:b/>
                <w:sz w:val="20"/>
                <w:szCs w:val="20"/>
                <w:lang w:val="en-US"/>
              </w:rPr>
              <w:t>Contact person for the Purchaser</w:t>
            </w:r>
          </w:p>
        </w:tc>
        <w:tc>
          <w:tcPr>
            <w:tcW w:w="5135" w:type="dxa"/>
            <w:vAlign w:val="center"/>
          </w:tcPr>
          <w:p w14:paraId="43BB5425" w14:textId="77777777" w:rsidR="0032421F" w:rsidRPr="0032421F" w:rsidRDefault="0032421F" w:rsidP="009E3A5E">
            <w:pPr>
              <w:spacing w:line="360" w:lineRule="auto"/>
              <w:jc w:val="both"/>
              <w:rPr>
                <w:rFonts w:eastAsia="Calibri" w:cstheme="minorHAnsi"/>
                <w:sz w:val="20"/>
                <w:szCs w:val="20"/>
                <w:lang w:val="en-US"/>
              </w:rPr>
            </w:pPr>
          </w:p>
        </w:tc>
      </w:tr>
    </w:tbl>
    <w:p w14:paraId="5C5CC4EC" w14:textId="77777777" w:rsidR="009E3A5E" w:rsidRPr="0032421F" w:rsidRDefault="009E3A5E" w:rsidP="009E3A5E">
      <w:pPr>
        <w:spacing w:after="0" w:line="276" w:lineRule="auto"/>
        <w:jc w:val="both"/>
        <w:rPr>
          <w:rFonts w:eastAsia="Calibri" w:cstheme="minorHAnsi"/>
          <w:kern w:val="0"/>
          <w:sz w:val="20"/>
          <w:szCs w:val="20"/>
          <w:lang w:val="en-US"/>
          <w14:ligatures w14:val="none"/>
        </w:rPr>
      </w:pPr>
    </w:p>
    <w:p w14:paraId="0F15DA96" w14:textId="058368C0" w:rsidR="00B50299" w:rsidRPr="00B50299" w:rsidRDefault="00B50299" w:rsidP="00B50299">
      <w:pPr>
        <w:spacing w:after="0" w:line="240" w:lineRule="auto"/>
        <w:jc w:val="both"/>
        <w:rPr>
          <w:rFonts w:eastAsia="Times New Roman" w:cstheme="minorHAnsi"/>
          <w:sz w:val="20"/>
          <w:szCs w:val="20"/>
          <w:lang w:val="en-US"/>
        </w:rPr>
      </w:pPr>
      <w:r w:rsidRPr="00B50299">
        <w:rPr>
          <w:rFonts w:eastAsia="Times New Roman" w:cstheme="minorHAnsi"/>
          <w:sz w:val="20"/>
          <w:szCs w:val="20"/>
          <w:lang w:val="en-US"/>
        </w:rPr>
        <w:t>We offer to supply and supervise the installation and start-up of the technological process, in accordance with</w:t>
      </w:r>
    </w:p>
    <w:p w14:paraId="789A35B2" w14:textId="61233017" w:rsidR="005A2E4F" w:rsidRDefault="00B50299" w:rsidP="00B50299">
      <w:pPr>
        <w:spacing w:after="0" w:line="240" w:lineRule="auto"/>
        <w:jc w:val="both"/>
        <w:rPr>
          <w:rFonts w:eastAsia="Times New Roman" w:cstheme="minorHAnsi"/>
          <w:sz w:val="20"/>
          <w:szCs w:val="20"/>
          <w:lang w:val="en-US"/>
        </w:rPr>
      </w:pPr>
      <w:r w:rsidRPr="00B50299">
        <w:rPr>
          <w:rFonts w:eastAsia="Times New Roman" w:cstheme="minorHAnsi"/>
          <w:sz w:val="20"/>
          <w:szCs w:val="20"/>
          <w:lang w:val="en-US"/>
        </w:rPr>
        <w:t>the terms of the in accordance with the terms and conditions of Request for Proposal No. 1/DN/2024.</w:t>
      </w:r>
    </w:p>
    <w:p w14:paraId="7180CE11" w14:textId="77777777" w:rsidR="00B50299" w:rsidRPr="00B50299" w:rsidRDefault="00B50299" w:rsidP="00B50299">
      <w:pPr>
        <w:spacing w:after="0" w:line="240" w:lineRule="auto"/>
        <w:jc w:val="both"/>
        <w:rPr>
          <w:rFonts w:eastAsia="Times New Roman" w:cstheme="minorHAnsi"/>
          <w:sz w:val="20"/>
          <w:szCs w:val="20"/>
          <w:lang w:val="en-US"/>
        </w:rPr>
      </w:pPr>
    </w:p>
    <w:p w14:paraId="7954FFF5" w14:textId="61E05488" w:rsidR="008066C2" w:rsidRPr="00A31804" w:rsidRDefault="008066C2" w:rsidP="008066C2">
      <w:pPr>
        <w:widowControl w:val="0"/>
        <w:autoSpaceDE w:val="0"/>
        <w:autoSpaceDN w:val="0"/>
        <w:spacing w:after="0" w:line="243" w:lineRule="exact"/>
        <w:rPr>
          <w:rFonts w:ascii="Calibri" w:hAnsi="Calibri" w:cs="Calibri"/>
          <w:b/>
          <w:bCs/>
          <w:i/>
          <w:color w:val="000000"/>
          <w:sz w:val="20"/>
          <w:lang w:val="en-US"/>
        </w:rPr>
      </w:pPr>
      <w:proofErr w:type="spellStart"/>
      <w:r w:rsidRPr="008066C2">
        <w:rPr>
          <w:rFonts w:ascii="Calibri" w:hAnsi="Calibri" w:cs="Calibri"/>
          <w:color w:val="000000"/>
          <w:spacing w:val="-8"/>
          <w:sz w:val="20"/>
          <w:lang w:val="en-US"/>
        </w:rPr>
        <w:t>In</w:t>
      </w:r>
      <w:r w:rsidRPr="008066C2">
        <w:rPr>
          <w:rFonts w:ascii="Calibri" w:hAnsi="Calibri" w:cs="Calibri"/>
          <w:color w:val="000000"/>
          <w:sz w:val="20"/>
          <w:lang w:val="en-US"/>
        </w:rPr>
        <w:t>submit</w:t>
      </w:r>
      <w:proofErr w:type="spellEnd"/>
      <w:r w:rsidRPr="008066C2">
        <w:rPr>
          <w:rFonts w:ascii="Calibri" w:hAnsi="Calibri" w:cs="Calibri"/>
          <w:color w:val="000000"/>
          <w:sz w:val="20"/>
          <w:lang w:val="en-US"/>
        </w:rPr>
        <w:t xml:space="preserve"> a bid for (</w:t>
      </w:r>
      <w:r w:rsidRPr="00A31804">
        <w:rPr>
          <w:rFonts w:ascii="Calibri" w:hAnsi="Calibri" w:cs="Calibri"/>
          <w:b/>
          <w:bCs/>
          <w:color w:val="000000"/>
          <w:sz w:val="20"/>
          <w:lang w:val="en-US"/>
        </w:rPr>
        <w:t>a bid may be submitted for 1 and/or 2 parts of the subject matter of the contract, please</w:t>
      </w:r>
    </w:p>
    <w:p w14:paraId="4CEC4F0B" w14:textId="77777777" w:rsidR="008066C2" w:rsidRPr="00A31804" w:rsidRDefault="008066C2" w:rsidP="008066C2">
      <w:pPr>
        <w:widowControl w:val="0"/>
        <w:autoSpaceDE w:val="0"/>
        <w:autoSpaceDN w:val="0"/>
        <w:spacing w:before="2" w:after="0" w:line="243" w:lineRule="exact"/>
        <w:rPr>
          <w:rFonts w:ascii="Calibri" w:hAnsi="Calibri" w:cs="Calibri"/>
          <w:b/>
          <w:bCs/>
          <w:i/>
          <w:color w:val="000000"/>
          <w:sz w:val="20"/>
          <w:lang w:val="en-US"/>
        </w:rPr>
      </w:pPr>
      <w:r w:rsidRPr="00A31804">
        <w:rPr>
          <w:rFonts w:ascii="Calibri" w:hAnsi="Calibri" w:cs="Calibri"/>
          <w:b/>
          <w:bCs/>
          <w:i/>
          <w:color w:val="000000"/>
          <w:sz w:val="20"/>
          <w:lang w:val="en-US"/>
        </w:rPr>
        <w:t>mark the box/boxes with an "X" or "V"</w:t>
      </w:r>
      <w:r w:rsidRPr="00A31804">
        <w:rPr>
          <w:rFonts w:ascii="Calibri" w:hAnsi="Calibri" w:cs="Calibri"/>
          <w:i/>
          <w:color w:val="000000"/>
          <w:sz w:val="20"/>
          <w:lang w:val="en-US"/>
        </w:rPr>
        <w:t>)</w:t>
      </w:r>
      <w:r w:rsidRPr="00A31804">
        <w:rPr>
          <w:rFonts w:ascii="Calibri" w:hAnsi="Calibri" w:cs="Calibri"/>
          <w:b/>
          <w:bCs/>
          <w:i/>
          <w:color w:val="000000"/>
          <w:sz w:val="20"/>
          <w:lang w:val="en-US"/>
        </w:rPr>
        <w:t>:</w:t>
      </w:r>
    </w:p>
    <w:p w14:paraId="34DF2C39" w14:textId="02C84773" w:rsidR="00026696" w:rsidRPr="008066C2" w:rsidRDefault="005A2E4F" w:rsidP="007F7EEC">
      <w:pPr>
        <w:spacing w:after="0" w:line="240" w:lineRule="auto"/>
        <w:jc w:val="both"/>
        <w:rPr>
          <w:rFonts w:eastAsia="Times New Roman" w:cstheme="minorHAnsi"/>
          <w:color w:val="000000"/>
          <w:sz w:val="20"/>
          <w:szCs w:val="20"/>
          <w:lang w:val="en-US"/>
        </w:rPr>
      </w:pPr>
      <w:r>
        <w:rPr>
          <w:rFonts w:eastAsia="Times New Roman" w:cstheme="minorHAnsi"/>
          <w:noProof/>
          <w:color w:val="000000"/>
          <w:sz w:val="20"/>
          <w:szCs w:val="20"/>
        </w:rPr>
        <mc:AlternateContent>
          <mc:Choice Requires="wps">
            <w:drawing>
              <wp:anchor distT="0" distB="0" distL="114300" distR="114300" simplePos="0" relativeHeight="251657728" behindDoc="0" locked="0" layoutInCell="1" allowOverlap="1" wp14:anchorId="28D9C906" wp14:editId="01E9FDBB">
                <wp:simplePos x="0" y="0"/>
                <wp:positionH relativeFrom="column">
                  <wp:posOffset>33655</wp:posOffset>
                </wp:positionH>
                <wp:positionV relativeFrom="paragraph">
                  <wp:posOffset>153035</wp:posOffset>
                </wp:positionV>
                <wp:extent cx="139700" cy="146050"/>
                <wp:effectExtent l="0" t="0" r="12700" b="25400"/>
                <wp:wrapNone/>
                <wp:docPr id="2020815841" name="Prostokąt 1"/>
                <wp:cNvGraphicFramePr/>
                <a:graphic xmlns:a="http://schemas.openxmlformats.org/drawingml/2006/main">
                  <a:graphicData uri="http://schemas.microsoft.com/office/word/2010/wordprocessingShape">
                    <wps:wsp>
                      <wps:cNvSpPr/>
                      <wps:spPr>
                        <a:xfrm>
                          <a:off x="0" y="0"/>
                          <a:ext cx="139700" cy="1460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F6F05" id="Prostokąt 1" o:spid="_x0000_s1026" style="position:absolute;margin-left:2.65pt;margin-top:12.05pt;width:11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" filled="f" strokecolor="black [3213]" strokeweight="1pt"/>
            </w:pict>
          </mc:Fallback>
        </mc:AlternateContent>
      </w:r>
    </w:p>
    <w:p w14:paraId="173FD457" w14:textId="798CC070" w:rsidR="00602021" w:rsidRPr="007F7EEC" w:rsidRDefault="00A87393" w:rsidP="007F7EEC">
      <w:pPr>
        <w:spacing w:after="0"/>
        <w:ind w:left="708"/>
        <w:jc w:val="both"/>
        <w:rPr>
          <w:rFonts w:eastAsia="Times New Roman" w:cstheme="minorHAnsi"/>
          <w:color w:val="000000"/>
          <w:sz w:val="20"/>
          <w:szCs w:val="20"/>
          <w:lang w:val="en-US"/>
        </w:rPr>
      </w:pPr>
      <w:r w:rsidRPr="00A87393">
        <w:rPr>
          <w:rFonts w:eastAsia="Times New Roman" w:cstheme="minorHAnsi"/>
          <w:b/>
          <w:bCs/>
          <w:color w:val="000000"/>
          <w:sz w:val="20"/>
          <w:szCs w:val="20"/>
          <w:lang w:val="en-US"/>
        </w:rPr>
        <w:t>Part 1 of the subject of the contract</w:t>
      </w:r>
      <w:r w:rsidRPr="007F7EEC">
        <w:rPr>
          <w:rFonts w:eastAsia="Times New Roman" w:cstheme="minorHAnsi"/>
          <w:color w:val="000000"/>
          <w:sz w:val="20"/>
          <w:szCs w:val="20"/>
          <w:lang w:val="en-US"/>
        </w:rPr>
        <w:t>(supply and supervision of the installa</w:t>
      </w:r>
      <w:r w:rsidRPr="007F7EEC">
        <w:rPr>
          <w:rFonts w:ascii="Calibri" w:eastAsia="Times New Roman" w:hAnsi="Calibri" w:cs="Calibri"/>
          <w:color w:val="000000"/>
          <w:sz w:val="20"/>
          <w:szCs w:val="20"/>
          <w:lang w:val="en-US"/>
        </w:rPr>
        <w:t>ti</w:t>
      </w:r>
      <w:r w:rsidRPr="007F7EEC">
        <w:rPr>
          <w:rFonts w:eastAsia="Times New Roman" w:cstheme="minorHAnsi"/>
          <w:color w:val="000000"/>
          <w:sz w:val="20"/>
          <w:szCs w:val="20"/>
          <w:lang w:val="en-US"/>
        </w:rPr>
        <w:t>on and start-up of the technological process of calcium sulfate dihydrate calcination with a capacity of 30 t/h of the</w:t>
      </w:r>
      <w:r w:rsidR="00A31804">
        <w:rPr>
          <w:rFonts w:eastAsia="Times New Roman" w:cstheme="minorHAnsi"/>
          <w:color w:val="000000"/>
          <w:sz w:val="20"/>
          <w:szCs w:val="20"/>
          <w:lang w:val="en-US"/>
        </w:rPr>
        <w:t xml:space="preserve"> </w:t>
      </w:r>
      <w:r w:rsidRPr="007F7EEC">
        <w:rPr>
          <w:rFonts w:ascii="Calibri" w:eastAsia="Times New Roman" w:hAnsi="Calibri" w:cs="Calibri"/>
          <w:color w:val="000000"/>
          <w:sz w:val="20"/>
          <w:szCs w:val="20"/>
        </w:rPr>
        <w:t>ﬁ</w:t>
      </w:r>
      <w:proofErr w:type="spellStart"/>
      <w:r w:rsidR="00A31804">
        <w:rPr>
          <w:rFonts w:eastAsia="Times New Roman" w:cstheme="minorHAnsi"/>
          <w:color w:val="000000"/>
          <w:sz w:val="20"/>
          <w:szCs w:val="20"/>
          <w:lang w:val="en-US"/>
        </w:rPr>
        <w:t>nal</w:t>
      </w:r>
      <w:proofErr w:type="spellEnd"/>
      <w:r w:rsidRPr="007F7EEC">
        <w:rPr>
          <w:rFonts w:eastAsia="Times New Roman" w:cstheme="minorHAnsi"/>
          <w:color w:val="000000"/>
          <w:sz w:val="20"/>
          <w:szCs w:val="20"/>
          <w:lang w:val="en-US"/>
        </w:rPr>
        <w:t xml:space="preserve"> product, heated with saturated steam from a gas steam generator, with the speciﬁed parameters of the final product and the speciﬁed capacity of the production process).</w:t>
      </w:r>
    </w:p>
    <w:p w14:paraId="60332339" w14:textId="77777777" w:rsidR="00812957" w:rsidRDefault="00812957" w:rsidP="00812957">
      <w:pPr>
        <w:widowControl w:val="0"/>
        <w:autoSpaceDE w:val="0"/>
        <w:autoSpaceDN w:val="0"/>
        <w:spacing w:after="0" w:line="243" w:lineRule="exact"/>
        <w:ind w:firstLine="142"/>
        <w:rPr>
          <w:rFonts w:cstheme="minorHAnsi"/>
          <w:b/>
          <w:color w:val="0070C0"/>
          <w:spacing w:val="-9"/>
          <w:sz w:val="20"/>
          <w:lang w:val="en-US"/>
        </w:rPr>
      </w:pPr>
    </w:p>
    <w:p w14:paraId="6E765955" w14:textId="3422CD1A" w:rsidR="00812957" w:rsidRPr="00812957" w:rsidRDefault="00812957" w:rsidP="00812957">
      <w:pPr>
        <w:widowControl w:val="0"/>
        <w:autoSpaceDE w:val="0"/>
        <w:autoSpaceDN w:val="0"/>
        <w:spacing w:after="0" w:line="243" w:lineRule="exact"/>
        <w:ind w:firstLine="142"/>
        <w:rPr>
          <w:rFonts w:cstheme="minorHAnsi"/>
          <w:b/>
          <w:color w:val="000000"/>
          <w:sz w:val="20"/>
          <w:lang w:val="en-US"/>
        </w:rPr>
      </w:pPr>
      <w:bookmarkStart w:id="0" w:name="_Hlk170377322"/>
      <w:r w:rsidRPr="00812957">
        <w:rPr>
          <w:rFonts w:cstheme="minorHAnsi"/>
          <w:b/>
          <w:color w:val="0070C0"/>
          <w:spacing w:val="-9"/>
          <w:sz w:val="20"/>
          <w:lang w:val="en-US"/>
        </w:rPr>
        <w:t>We offer</w:t>
      </w:r>
      <w:r w:rsidR="00A31804">
        <w:rPr>
          <w:rFonts w:cstheme="minorHAnsi"/>
          <w:b/>
          <w:color w:val="0070C0"/>
          <w:spacing w:val="-9"/>
          <w:sz w:val="20"/>
          <w:lang w:val="en-US"/>
        </w:rPr>
        <w:t xml:space="preserve"> </w:t>
      </w:r>
      <w:r w:rsidRPr="00812957">
        <w:rPr>
          <w:rFonts w:cstheme="minorHAnsi"/>
          <w:b/>
          <w:color w:val="0070C0"/>
          <w:sz w:val="20"/>
          <w:lang w:val="en-US"/>
        </w:rPr>
        <w:t>and price:</w:t>
      </w:r>
    </w:p>
    <w:p w14:paraId="173F17A4" w14:textId="77777777" w:rsidR="00880F14" w:rsidRPr="00880F14" w:rsidRDefault="00880F14" w:rsidP="00880F14">
      <w:pPr>
        <w:widowControl w:val="0"/>
        <w:autoSpaceDE w:val="0"/>
        <w:autoSpaceDN w:val="0"/>
        <w:spacing w:after="0" w:line="243" w:lineRule="exact"/>
        <w:ind w:left="142"/>
        <w:rPr>
          <w:rFonts w:cstheme="minorHAnsi"/>
          <w:i/>
          <w:color w:val="000000"/>
          <w:sz w:val="20"/>
          <w:lang w:val="en-US"/>
        </w:rPr>
      </w:pPr>
      <w:r w:rsidRPr="00880F14">
        <w:rPr>
          <w:rFonts w:cstheme="minorHAnsi"/>
          <w:color w:val="000000"/>
          <w:sz w:val="20"/>
          <w:lang w:val="en-US"/>
        </w:rPr>
        <w:t xml:space="preserve">Net: ........................ </w:t>
      </w:r>
      <w:r w:rsidRPr="00A31804">
        <w:rPr>
          <w:rFonts w:cstheme="minorHAnsi"/>
          <w:b/>
          <w:bCs/>
          <w:color w:val="000000"/>
          <w:sz w:val="20"/>
          <w:lang w:val="en-US"/>
        </w:rPr>
        <w:t>PLN/EUR (delete as appropriate)</w:t>
      </w:r>
      <w:r w:rsidRPr="00880F14">
        <w:rPr>
          <w:rFonts w:cstheme="minorHAnsi"/>
          <w:color w:val="000000"/>
          <w:sz w:val="20"/>
          <w:lang w:val="en-US"/>
        </w:rPr>
        <w:t xml:space="preserve"> /...... (field to be completed in case of other foreign currency)</w:t>
      </w:r>
    </w:p>
    <w:p w14:paraId="6A7AB4EF" w14:textId="77777777" w:rsidR="00880F14" w:rsidRPr="00880F14" w:rsidRDefault="00880F14" w:rsidP="00880F14">
      <w:pPr>
        <w:widowControl w:val="0"/>
        <w:autoSpaceDE w:val="0"/>
        <w:autoSpaceDN w:val="0"/>
        <w:spacing w:before="21" w:after="0" w:line="243" w:lineRule="exact"/>
        <w:ind w:left="142"/>
        <w:rPr>
          <w:rFonts w:cstheme="minorHAnsi"/>
          <w:i/>
          <w:color w:val="000000"/>
          <w:sz w:val="20"/>
          <w:lang w:val="en-US"/>
        </w:rPr>
      </w:pPr>
      <w:r w:rsidRPr="00880F14">
        <w:rPr>
          <w:rFonts w:cstheme="minorHAnsi"/>
          <w:color w:val="000000"/>
          <w:spacing w:val="-1"/>
          <w:sz w:val="20"/>
          <w:lang w:val="en-US"/>
        </w:rPr>
        <w:t>gross:</w:t>
      </w:r>
      <w:r w:rsidRPr="00880F14">
        <w:rPr>
          <w:rFonts w:cstheme="minorHAnsi"/>
          <w:color w:val="000000"/>
          <w:sz w:val="20"/>
          <w:lang w:val="en-US"/>
        </w:rPr>
        <w:t xml:space="preserve">........... </w:t>
      </w:r>
      <w:r w:rsidRPr="00A31804">
        <w:rPr>
          <w:rFonts w:cstheme="minorHAnsi"/>
          <w:b/>
          <w:bCs/>
          <w:color w:val="000000"/>
          <w:sz w:val="20"/>
          <w:lang w:val="en-US"/>
        </w:rPr>
        <w:t>PLN/EUR (delete as appropriate</w:t>
      </w:r>
      <w:r w:rsidRPr="00880F14">
        <w:rPr>
          <w:rFonts w:cstheme="minorHAnsi"/>
          <w:color w:val="000000"/>
          <w:sz w:val="20"/>
          <w:lang w:val="en-US"/>
        </w:rPr>
        <w:t>) /......(field to be completed in case of other foreign currency)</w:t>
      </w:r>
    </w:p>
    <w:p w14:paraId="007C242C" w14:textId="77777777" w:rsidR="00880F14" w:rsidRPr="00A31804" w:rsidRDefault="00880F14" w:rsidP="00880F14">
      <w:pPr>
        <w:widowControl w:val="0"/>
        <w:autoSpaceDE w:val="0"/>
        <w:autoSpaceDN w:val="0"/>
        <w:spacing w:before="18" w:after="0" w:line="243" w:lineRule="exact"/>
        <w:ind w:left="142"/>
        <w:rPr>
          <w:rFonts w:cstheme="minorHAnsi"/>
          <w:color w:val="000000"/>
          <w:sz w:val="20"/>
          <w:lang w:val="en-GB"/>
        </w:rPr>
      </w:pPr>
      <w:r w:rsidRPr="00A31804">
        <w:rPr>
          <w:rFonts w:cstheme="minorHAnsi"/>
          <w:color w:val="000000"/>
          <w:spacing w:val="-13"/>
          <w:sz w:val="20"/>
          <w:lang w:val="en-GB"/>
        </w:rPr>
        <w:t>VAT rate:</w:t>
      </w:r>
      <w:r w:rsidRPr="00A31804">
        <w:rPr>
          <w:rFonts w:cstheme="minorHAnsi"/>
          <w:color w:val="000000"/>
          <w:sz w:val="20"/>
          <w:lang w:val="en-GB"/>
        </w:rPr>
        <w:t>........%</w:t>
      </w:r>
    </w:p>
    <w:p w14:paraId="7FAADD92" w14:textId="1890DCDA" w:rsidR="00D2461F" w:rsidRPr="00A31804" w:rsidRDefault="00D2461F" w:rsidP="005621CE">
      <w:pPr>
        <w:spacing w:after="0" w:line="276" w:lineRule="auto"/>
        <w:jc w:val="both"/>
        <w:rPr>
          <w:rFonts w:eastAsia="Calibri" w:cstheme="minorHAnsi"/>
          <w:b/>
          <w:kern w:val="0"/>
          <w:sz w:val="20"/>
          <w:szCs w:val="20"/>
          <w:lang w:val="en-GB"/>
          <w14:ligatures w14:val="none"/>
        </w:rPr>
      </w:pPr>
      <w:r w:rsidRPr="00A31804">
        <w:rPr>
          <w:rFonts w:eastAsia="Calibri" w:cstheme="minorHAnsi"/>
          <w:b/>
          <w:kern w:val="0"/>
          <w:sz w:val="20"/>
          <w:szCs w:val="20"/>
          <w:lang w:val="en-GB"/>
          <w14:ligatures w14:val="none"/>
        </w:rPr>
        <w:tab/>
      </w:r>
    </w:p>
    <w:p w14:paraId="636AC491" w14:textId="28F5F1E9" w:rsidR="006F7725" w:rsidRDefault="00A31804" w:rsidP="007A7AD4">
      <w:pPr>
        <w:widowControl w:val="0"/>
        <w:autoSpaceDE w:val="0"/>
        <w:autoSpaceDN w:val="0"/>
        <w:spacing w:after="0" w:line="243" w:lineRule="exact"/>
        <w:ind w:left="142"/>
        <w:rPr>
          <w:rFonts w:ascii="Calibri"/>
          <w:b/>
          <w:color w:val="0070C0"/>
          <w:sz w:val="20"/>
          <w:lang w:val="en-US"/>
        </w:rPr>
      </w:pPr>
      <w:bookmarkStart w:id="1" w:name="_Hlk170201355"/>
      <w:r w:rsidRPr="00812957">
        <w:rPr>
          <w:rFonts w:cstheme="minorHAnsi"/>
          <w:b/>
          <w:color w:val="0070C0"/>
          <w:spacing w:val="-9"/>
          <w:sz w:val="20"/>
          <w:lang w:val="en-US"/>
        </w:rPr>
        <w:t>We offer</w:t>
      </w:r>
      <w:r w:rsidR="006F7725" w:rsidRPr="006F7725">
        <w:rPr>
          <w:rFonts w:ascii="Calibri"/>
          <w:b/>
          <w:color w:val="0070C0"/>
          <w:sz w:val="20"/>
          <w:lang w:val="en-US"/>
        </w:rPr>
        <w:t xml:space="preserve"> the following order completion dates (installation and commissioning in accordance with section 5.2 of the request for proposals):</w:t>
      </w:r>
    </w:p>
    <w:p w14:paraId="11D12F3A" w14:textId="77777777" w:rsidR="007A7AD4" w:rsidRPr="006F7725" w:rsidRDefault="007A7AD4" w:rsidP="007A7AD4">
      <w:pPr>
        <w:widowControl w:val="0"/>
        <w:autoSpaceDE w:val="0"/>
        <w:autoSpaceDN w:val="0"/>
        <w:spacing w:after="0" w:line="243" w:lineRule="exact"/>
        <w:ind w:left="142"/>
        <w:rPr>
          <w:rFonts w:ascii="Calibri"/>
          <w:b/>
          <w:color w:val="000000"/>
          <w:sz w:val="20"/>
          <w:lang w:val="en-US"/>
        </w:rPr>
      </w:pPr>
    </w:p>
    <w:p w14:paraId="4E01EA89" w14:textId="77777777" w:rsidR="00AB0017" w:rsidRPr="00AB0017" w:rsidRDefault="00AB0017" w:rsidP="00AB0017">
      <w:pPr>
        <w:pStyle w:val="Akapitzlist"/>
        <w:numPr>
          <w:ilvl w:val="0"/>
          <w:numId w:val="32"/>
        </w:numPr>
        <w:spacing w:after="0"/>
        <w:jc w:val="both"/>
        <w:rPr>
          <w:rFonts w:eastAsia="Calibri" w:cstheme="minorHAnsi"/>
          <w:kern w:val="0"/>
          <w:sz w:val="20"/>
          <w:szCs w:val="20"/>
          <w:lang w:val="en-US"/>
          <w14:ligatures w14:val="none"/>
        </w:rPr>
      </w:pPr>
      <w:r w:rsidRPr="00AB0017">
        <w:rPr>
          <w:rFonts w:eastAsia="Calibri" w:cstheme="minorHAnsi"/>
          <w:kern w:val="0"/>
          <w:sz w:val="20"/>
          <w:szCs w:val="20"/>
          <w:lang w:val="en-US"/>
          <w14:ligatures w14:val="none"/>
        </w:rPr>
        <w:t>delivery of the contract item to ......................... (DD.MM.YYYY)</w:t>
      </w:r>
    </w:p>
    <w:p w14:paraId="3A8F567F" w14:textId="77777777" w:rsidR="00AB0017" w:rsidRPr="00AB0017" w:rsidRDefault="00AB0017" w:rsidP="00AB0017">
      <w:pPr>
        <w:spacing w:after="0"/>
        <w:ind w:firstLine="708"/>
        <w:jc w:val="both"/>
        <w:rPr>
          <w:rFonts w:eastAsia="Calibri" w:cstheme="minorHAnsi"/>
          <w:color w:val="FF0000"/>
          <w:kern w:val="0"/>
          <w:sz w:val="18"/>
          <w:szCs w:val="18"/>
          <w:lang w:val="en-US"/>
          <w14:ligatures w14:val="none"/>
        </w:rPr>
      </w:pPr>
      <w:r w:rsidRPr="00AB0017">
        <w:rPr>
          <w:rFonts w:eastAsia="Calibri" w:cstheme="minorHAnsi"/>
          <w:color w:val="FF0000"/>
          <w:kern w:val="0"/>
          <w:sz w:val="18"/>
          <w:szCs w:val="18"/>
          <w:lang w:val="en-US"/>
          <w14:ligatures w14:val="none"/>
        </w:rPr>
        <w:t>(Note: You must provide a specific date - without indicating the "from" - "to" range)</w:t>
      </w:r>
    </w:p>
    <w:p w14:paraId="27F61FFA" w14:textId="77777777" w:rsidR="00AB0017" w:rsidRPr="00AB0017" w:rsidRDefault="00AB0017" w:rsidP="00AB0017">
      <w:pPr>
        <w:pStyle w:val="Akapitzlist"/>
        <w:numPr>
          <w:ilvl w:val="0"/>
          <w:numId w:val="32"/>
        </w:numPr>
        <w:spacing w:after="0"/>
        <w:jc w:val="both"/>
        <w:rPr>
          <w:rFonts w:eastAsia="Calibri" w:cstheme="minorHAnsi"/>
          <w:kern w:val="0"/>
          <w:sz w:val="20"/>
          <w:szCs w:val="20"/>
          <w:lang w:val="en-US"/>
          <w14:ligatures w14:val="none"/>
        </w:rPr>
      </w:pPr>
      <w:r w:rsidRPr="00AB0017">
        <w:rPr>
          <w:rFonts w:eastAsia="Calibri" w:cstheme="minorHAnsi"/>
          <w:kern w:val="0"/>
          <w:sz w:val="20"/>
          <w:szCs w:val="20"/>
          <w:lang w:val="en-US"/>
          <w14:ligatures w14:val="none"/>
        </w:rPr>
        <w:t>assembly and commissioning of the subject of the order by ........... (DD.MM.YYYY)</w:t>
      </w:r>
    </w:p>
    <w:p w14:paraId="7834E99B" w14:textId="28358B7E" w:rsidR="008B61B5" w:rsidRPr="00AB0017" w:rsidRDefault="00AB0017" w:rsidP="00AB0017">
      <w:pPr>
        <w:spacing w:after="0"/>
        <w:ind w:firstLine="708"/>
        <w:jc w:val="both"/>
        <w:rPr>
          <w:rFonts w:eastAsia="Times New Roman" w:cstheme="minorHAnsi"/>
          <w:color w:val="FF0000"/>
          <w:sz w:val="18"/>
          <w:szCs w:val="18"/>
          <w:lang w:val="en-US"/>
        </w:rPr>
      </w:pPr>
      <w:r w:rsidRPr="00AB0017">
        <w:rPr>
          <w:rFonts w:eastAsia="Calibri" w:cstheme="minorHAnsi"/>
          <w:color w:val="FF0000"/>
          <w:kern w:val="0"/>
          <w:sz w:val="18"/>
          <w:szCs w:val="18"/>
          <w:lang w:val="en-US"/>
          <w14:ligatures w14:val="none"/>
        </w:rPr>
        <w:t>(Note: You must provide a specific date - without indicating the "from" - "to" range)</w:t>
      </w:r>
    </w:p>
    <w:p w14:paraId="3034AB8B" w14:textId="77777777" w:rsidR="00AB0017" w:rsidRPr="00A31804" w:rsidRDefault="00AB0017" w:rsidP="005D5C58">
      <w:pPr>
        <w:spacing w:after="0" w:line="276" w:lineRule="auto"/>
        <w:ind w:left="142"/>
        <w:jc w:val="both"/>
        <w:rPr>
          <w:rFonts w:eastAsia="Calibri" w:cstheme="minorHAnsi"/>
          <w:b/>
          <w:color w:val="0070C0"/>
          <w:kern w:val="0"/>
          <w:sz w:val="20"/>
          <w:szCs w:val="20"/>
          <w:lang w:val="en-GB"/>
          <w14:ligatures w14:val="none"/>
        </w:rPr>
      </w:pPr>
    </w:p>
    <w:bookmarkEnd w:id="1"/>
    <w:p w14:paraId="49540B00" w14:textId="0F1DEEF5" w:rsidR="005B66B6" w:rsidRPr="005B66B6" w:rsidRDefault="005B66B6" w:rsidP="008516E7">
      <w:pPr>
        <w:spacing w:after="0"/>
        <w:jc w:val="both"/>
        <w:rPr>
          <w:rFonts w:eastAsia="Calibri" w:cstheme="minorHAnsi"/>
          <w:b/>
          <w:color w:val="0070C0"/>
          <w:kern w:val="0"/>
          <w:sz w:val="20"/>
          <w:szCs w:val="20"/>
          <w:lang w:val="en-US"/>
          <w14:ligatures w14:val="none"/>
        </w:rPr>
      </w:pPr>
      <w:r w:rsidRPr="005B66B6">
        <w:rPr>
          <w:rFonts w:eastAsia="Calibri" w:cstheme="minorHAnsi"/>
          <w:b/>
          <w:color w:val="0070C0"/>
          <w:kern w:val="0"/>
          <w:sz w:val="20"/>
          <w:szCs w:val="20"/>
          <w:lang w:val="en-US"/>
          <w14:ligatures w14:val="none"/>
        </w:rPr>
        <w:t>We will provide ............ one month warranty on the subject of the order.</w:t>
      </w:r>
    </w:p>
    <w:p w14:paraId="0132B204" w14:textId="3836EA39" w:rsidR="005D5C58" w:rsidRPr="005B66B6" w:rsidRDefault="005B66B6" w:rsidP="008516E7">
      <w:pPr>
        <w:spacing w:after="0"/>
        <w:jc w:val="both"/>
        <w:rPr>
          <w:rFonts w:eastAsia="Times New Roman" w:cstheme="minorHAnsi"/>
          <w:color w:val="000000"/>
          <w:sz w:val="20"/>
          <w:szCs w:val="20"/>
          <w:lang w:val="en-US"/>
        </w:rPr>
      </w:pPr>
      <w:r w:rsidRPr="005B66B6">
        <w:rPr>
          <w:rFonts w:eastAsia="Calibri" w:cstheme="minorHAnsi"/>
          <w:color w:val="FF0000"/>
          <w:kern w:val="0"/>
          <w:sz w:val="18"/>
          <w:szCs w:val="18"/>
          <w:lang w:val="en-US"/>
          <w14:ligatures w14:val="none"/>
        </w:rPr>
        <w:t>(Note: Provide a specific number of months - without indicating the "from" - "to" range)</w:t>
      </w:r>
      <w:r w:rsidR="008B152E" w:rsidRPr="005B66B6">
        <w:rPr>
          <w:rFonts w:eastAsia="Calibri" w:cstheme="minorHAnsi"/>
          <w:color w:val="FF0000"/>
          <w:kern w:val="0"/>
          <w:sz w:val="18"/>
          <w:szCs w:val="18"/>
          <w:lang w:val="en-US"/>
          <w14:ligatures w14:val="none"/>
        </w:rPr>
        <w:tab/>
      </w:r>
    </w:p>
    <w:p w14:paraId="330A4062" w14:textId="77777777" w:rsidR="005B66B6" w:rsidRPr="00A31804" w:rsidRDefault="005B66B6" w:rsidP="008B152E">
      <w:pPr>
        <w:spacing w:after="0" w:line="276" w:lineRule="auto"/>
        <w:ind w:left="142"/>
        <w:jc w:val="both"/>
        <w:rPr>
          <w:rFonts w:eastAsia="Calibri" w:cstheme="minorHAnsi"/>
          <w:b/>
          <w:color w:val="0070C0"/>
          <w:kern w:val="0"/>
          <w:sz w:val="20"/>
          <w:szCs w:val="20"/>
          <w:lang w:val="en-GB"/>
          <w14:ligatures w14:val="none"/>
        </w:rPr>
      </w:pPr>
    </w:p>
    <w:p w14:paraId="00E1A2E8" w14:textId="5B74BB4F" w:rsidR="0070616F" w:rsidRPr="0070616F" w:rsidRDefault="0070616F" w:rsidP="008516E7">
      <w:pPr>
        <w:spacing w:after="0" w:line="276" w:lineRule="auto"/>
        <w:jc w:val="both"/>
        <w:rPr>
          <w:rFonts w:eastAsia="Calibri" w:cstheme="minorHAnsi"/>
          <w:b/>
          <w:color w:val="0070C0"/>
          <w:kern w:val="0"/>
          <w:sz w:val="20"/>
          <w:szCs w:val="20"/>
          <w:lang w:val="en-US"/>
          <w14:ligatures w14:val="none"/>
        </w:rPr>
      </w:pPr>
      <w:r w:rsidRPr="0070616F">
        <w:rPr>
          <w:rFonts w:eastAsia="Calibri" w:cstheme="minorHAnsi"/>
          <w:b/>
          <w:color w:val="0070C0"/>
          <w:kern w:val="0"/>
          <w:sz w:val="20"/>
          <w:szCs w:val="20"/>
          <w:lang w:val="en-US"/>
          <w14:ligatures w14:val="none"/>
        </w:rPr>
        <w:t>Total electrical power of the offered devices: ............ kW</w:t>
      </w:r>
    </w:p>
    <w:p w14:paraId="21B409DB" w14:textId="6B335AAC" w:rsidR="008B152E" w:rsidRPr="0070616F" w:rsidRDefault="0070616F" w:rsidP="008516E7">
      <w:pPr>
        <w:spacing w:after="0" w:line="276" w:lineRule="auto"/>
        <w:jc w:val="both"/>
        <w:rPr>
          <w:rFonts w:eastAsia="Calibri" w:cstheme="minorHAnsi"/>
          <w:color w:val="FF0000"/>
          <w:kern w:val="0"/>
          <w:sz w:val="18"/>
          <w:szCs w:val="18"/>
          <w:lang w:val="en-US"/>
          <w14:ligatures w14:val="none"/>
        </w:rPr>
      </w:pPr>
      <w:r w:rsidRPr="0070616F">
        <w:rPr>
          <w:rFonts w:eastAsia="Calibri" w:cstheme="minorHAnsi"/>
          <w:color w:val="FF0000"/>
          <w:kern w:val="0"/>
          <w:sz w:val="18"/>
          <w:szCs w:val="18"/>
          <w:lang w:val="en-US"/>
          <w14:ligatures w14:val="none"/>
        </w:rPr>
        <w:t>(Note: You must provide a specific kW value - without indicating a "from" - "to" range)</w:t>
      </w:r>
    </w:p>
    <w:bookmarkEnd w:id="0"/>
    <w:p w14:paraId="4D583C9D" w14:textId="77777777" w:rsidR="0070616F" w:rsidRDefault="0070616F" w:rsidP="0070616F">
      <w:pPr>
        <w:spacing w:after="0" w:line="276" w:lineRule="auto"/>
        <w:ind w:left="142"/>
        <w:jc w:val="both"/>
        <w:rPr>
          <w:rFonts w:eastAsia="Calibri" w:cstheme="minorHAnsi"/>
          <w:b/>
          <w:color w:val="0070C0"/>
          <w:kern w:val="0"/>
          <w:sz w:val="20"/>
          <w:szCs w:val="20"/>
          <w:lang w:val="en-US"/>
          <w14:ligatures w14:val="none"/>
        </w:rPr>
      </w:pPr>
    </w:p>
    <w:p w14:paraId="0040FEAA" w14:textId="77777777" w:rsidR="0070616F" w:rsidRDefault="0070616F" w:rsidP="0070616F">
      <w:pPr>
        <w:spacing w:after="0" w:line="276" w:lineRule="auto"/>
        <w:ind w:left="142"/>
        <w:jc w:val="both"/>
        <w:rPr>
          <w:rFonts w:eastAsia="Calibri" w:cstheme="minorHAnsi"/>
          <w:b/>
          <w:color w:val="0070C0"/>
          <w:kern w:val="0"/>
          <w:sz w:val="20"/>
          <w:szCs w:val="20"/>
          <w:lang w:val="en-US"/>
          <w14:ligatures w14:val="none"/>
        </w:rPr>
      </w:pPr>
    </w:p>
    <w:p w14:paraId="0902EC62" w14:textId="77777777" w:rsidR="00DA7CE8" w:rsidRPr="0070616F" w:rsidRDefault="00DA7CE8" w:rsidP="0070616F">
      <w:pPr>
        <w:spacing w:after="0" w:line="276" w:lineRule="auto"/>
        <w:ind w:left="142"/>
        <w:jc w:val="both"/>
        <w:rPr>
          <w:rFonts w:eastAsia="Calibri" w:cstheme="minorHAnsi"/>
          <w:b/>
          <w:color w:val="0070C0"/>
          <w:kern w:val="0"/>
          <w:sz w:val="20"/>
          <w:szCs w:val="20"/>
          <w:lang w:val="en-US"/>
          <w14:ligatures w14:val="none"/>
        </w:rPr>
      </w:pPr>
    </w:p>
    <w:p w14:paraId="1AC44430" w14:textId="0B2CD409" w:rsidR="00602021" w:rsidRPr="008516E7" w:rsidRDefault="0037470F" w:rsidP="008516E7">
      <w:pPr>
        <w:widowControl w:val="0"/>
        <w:autoSpaceDE w:val="0"/>
        <w:autoSpaceDN w:val="0"/>
        <w:spacing w:after="0"/>
        <w:ind w:left="709"/>
        <w:jc w:val="both"/>
        <w:rPr>
          <w:rFonts w:cstheme="minorHAnsi"/>
          <w:color w:val="000000"/>
          <w:spacing w:val="-8"/>
          <w:sz w:val="20"/>
          <w:lang w:val="en-US"/>
        </w:rPr>
      </w:pPr>
      <w:r w:rsidRPr="008516E7">
        <w:rPr>
          <w:rFonts w:cstheme="minorHAnsi"/>
          <w:b/>
          <w:bCs/>
          <w:noProof/>
          <w:color w:val="000000"/>
          <w:spacing w:val="-8"/>
          <w:sz w:val="20"/>
          <w:lang w:val="en-US"/>
        </w:rPr>
        <w:lastRenderedPageBreak/>
        <mc:AlternateContent>
          <mc:Choice Requires="wps">
            <w:drawing>
              <wp:anchor distT="0" distB="0" distL="114300" distR="114300" simplePos="0" relativeHeight="251658752" behindDoc="0" locked="0" layoutInCell="1" allowOverlap="1" wp14:anchorId="4C5DBBB0" wp14:editId="3309A0D8">
                <wp:simplePos x="0" y="0"/>
                <wp:positionH relativeFrom="column">
                  <wp:posOffset>46355</wp:posOffset>
                </wp:positionH>
                <wp:positionV relativeFrom="paragraph">
                  <wp:posOffset>5715</wp:posOffset>
                </wp:positionV>
                <wp:extent cx="139700" cy="146050"/>
                <wp:effectExtent l="0" t="0" r="12700" b="25400"/>
                <wp:wrapNone/>
                <wp:docPr id="1593480806" name="Prostokąt 1"/>
                <wp:cNvGraphicFramePr/>
                <a:graphic xmlns:a="http://schemas.openxmlformats.org/drawingml/2006/main">
                  <a:graphicData uri="http://schemas.microsoft.com/office/word/2010/wordprocessingShape">
                    <wps:wsp>
                      <wps:cNvSpPr/>
                      <wps:spPr>
                        <a:xfrm>
                          <a:off x="0" y="0"/>
                          <a:ext cx="139700" cy="1460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BDCC3" id="Prostokąt 1" o:spid="_x0000_s1026" style="position:absolute;margin-left:3.65pt;margin-top:.45pt;width:11pt;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" filled="f" strokecolor="black [3213]" strokeweight="1pt"/>
            </w:pict>
          </mc:Fallback>
        </mc:AlternateContent>
      </w:r>
      <w:r w:rsidR="00171516" w:rsidRPr="008516E7">
        <w:rPr>
          <w:rFonts w:cstheme="minorHAnsi"/>
          <w:b/>
          <w:bCs/>
          <w:color w:val="000000"/>
          <w:spacing w:val="-8"/>
          <w:sz w:val="20"/>
          <w:lang w:val="en-US"/>
        </w:rPr>
        <w:t>Part 2 of the subject of the contract</w:t>
      </w:r>
      <w:r w:rsidR="00171516" w:rsidRPr="008516E7">
        <w:rPr>
          <w:rFonts w:cstheme="minorHAnsi"/>
          <w:color w:val="000000"/>
          <w:spacing w:val="-8"/>
          <w:sz w:val="20"/>
          <w:lang w:val="en-US"/>
        </w:rPr>
        <w:t>(supply and supervision of the installation and commissioning of the technological process of doming of hemihydrate gypsum from the process of calcination of dihydrate gypsum with a capacity of 30 t/h, with the speciﬁed parameters of the material aﬅer the doming process, with the speciﬁed parameters of the final product and the speciﬁed eﬃciency of the production process).</w:t>
      </w:r>
    </w:p>
    <w:p w14:paraId="414D599A" w14:textId="77777777" w:rsidR="008516E7" w:rsidRPr="008516E7" w:rsidRDefault="008516E7" w:rsidP="008516E7">
      <w:pPr>
        <w:widowControl w:val="0"/>
        <w:autoSpaceDE w:val="0"/>
        <w:autoSpaceDN w:val="0"/>
        <w:spacing w:after="0" w:line="243" w:lineRule="exact"/>
        <w:ind w:left="708"/>
        <w:rPr>
          <w:rFonts w:ascii="Calibri" w:hAnsi="Calibri" w:cs="Calibri"/>
          <w:color w:val="000000"/>
          <w:spacing w:val="-8"/>
          <w:sz w:val="20"/>
          <w:lang w:val="en-US"/>
        </w:rPr>
      </w:pPr>
    </w:p>
    <w:p w14:paraId="06CD7BCD" w14:textId="3F19E0B2" w:rsidR="008516E7" w:rsidRPr="00812957" w:rsidRDefault="008516E7" w:rsidP="008516E7">
      <w:pPr>
        <w:widowControl w:val="0"/>
        <w:autoSpaceDE w:val="0"/>
        <w:autoSpaceDN w:val="0"/>
        <w:spacing w:after="0" w:line="243" w:lineRule="exact"/>
        <w:ind w:firstLine="142"/>
        <w:rPr>
          <w:rFonts w:cstheme="minorHAnsi"/>
          <w:b/>
          <w:color w:val="000000"/>
          <w:sz w:val="20"/>
          <w:lang w:val="en-US"/>
        </w:rPr>
      </w:pPr>
      <w:r w:rsidRPr="00812957">
        <w:rPr>
          <w:rFonts w:cstheme="minorHAnsi"/>
          <w:b/>
          <w:color w:val="0070C0"/>
          <w:spacing w:val="-9"/>
          <w:sz w:val="20"/>
          <w:lang w:val="en-US"/>
        </w:rPr>
        <w:t>We offer</w:t>
      </w:r>
      <w:r w:rsidRPr="00812957">
        <w:rPr>
          <w:rFonts w:cstheme="minorHAnsi"/>
          <w:b/>
          <w:color w:val="0070C0"/>
          <w:sz w:val="20"/>
          <w:lang w:val="en-US"/>
        </w:rPr>
        <w:t xml:space="preserve"> price:</w:t>
      </w:r>
    </w:p>
    <w:p w14:paraId="14131435" w14:textId="77777777" w:rsidR="008516E7" w:rsidRPr="00880F14" w:rsidRDefault="008516E7" w:rsidP="008516E7">
      <w:pPr>
        <w:widowControl w:val="0"/>
        <w:autoSpaceDE w:val="0"/>
        <w:autoSpaceDN w:val="0"/>
        <w:spacing w:after="0" w:line="243" w:lineRule="exact"/>
        <w:ind w:left="142"/>
        <w:rPr>
          <w:rFonts w:cstheme="minorHAnsi"/>
          <w:i/>
          <w:color w:val="000000"/>
          <w:sz w:val="20"/>
          <w:lang w:val="en-US"/>
        </w:rPr>
      </w:pPr>
      <w:r w:rsidRPr="00880F14">
        <w:rPr>
          <w:rFonts w:cstheme="minorHAnsi"/>
          <w:color w:val="000000"/>
          <w:sz w:val="20"/>
          <w:lang w:val="en-US"/>
        </w:rPr>
        <w:t xml:space="preserve">Net: ........................ PLN/EUR </w:t>
      </w:r>
      <w:r w:rsidRPr="000A7F95">
        <w:rPr>
          <w:rFonts w:cstheme="minorHAnsi"/>
          <w:b/>
          <w:bCs/>
          <w:color w:val="000000"/>
          <w:sz w:val="20"/>
          <w:lang w:val="en-US"/>
        </w:rPr>
        <w:t>(delete as appropriate)</w:t>
      </w:r>
      <w:r w:rsidRPr="00880F14">
        <w:rPr>
          <w:rFonts w:cstheme="minorHAnsi"/>
          <w:color w:val="000000"/>
          <w:sz w:val="20"/>
          <w:lang w:val="en-US"/>
        </w:rPr>
        <w:t xml:space="preserve"> /...... (field to be completed in case of other foreign currency)</w:t>
      </w:r>
    </w:p>
    <w:p w14:paraId="3AFAF997" w14:textId="77777777" w:rsidR="008516E7" w:rsidRPr="00880F14" w:rsidRDefault="008516E7" w:rsidP="008516E7">
      <w:pPr>
        <w:widowControl w:val="0"/>
        <w:autoSpaceDE w:val="0"/>
        <w:autoSpaceDN w:val="0"/>
        <w:spacing w:before="21" w:after="0" w:line="243" w:lineRule="exact"/>
        <w:ind w:left="142"/>
        <w:rPr>
          <w:rFonts w:cstheme="minorHAnsi"/>
          <w:i/>
          <w:color w:val="000000"/>
          <w:sz w:val="20"/>
          <w:lang w:val="en-US"/>
        </w:rPr>
      </w:pPr>
      <w:r w:rsidRPr="00880F14">
        <w:rPr>
          <w:rFonts w:cstheme="minorHAnsi"/>
          <w:color w:val="000000"/>
          <w:spacing w:val="-1"/>
          <w:sz w:val="20"/>
          <w:lang w:val="en-US"/>
        </w:rPr>
        <w:t>gross:</w:t>
      </w:r>
      <w:r w:rsidRPr="00880F14">
        <w:rPr>
          <w:rFonts w:cstheme="minorHAnsi"/>
          <w:color w:val="000000"/>
          <w:sz w:val="20"/>
          <w:lang w:val="en-US"/>
        </w:rPr>
        <w:t xml:space="preserve">........... PLN/EUR </w:t>
      </w:r>
      <w:r w:rsidRPr="000A7F95">
        <w:rPr>
          <w:rFonts w:cstheme="minorHAnsi"/>
          <w:b/>
          <w:bCs/>
          <w:color w:val="000000"/>
          <w:sz w:val="20"/>
          <w:lang w:val="en-US"/>
        </w:rPr>
        <w:t>(delete as appropriate)</w:t>
      </w:r>
      <w:r w:rsidRPr="00880F14">
        <w:rPr>
          <w:rFonts w:cstheme="minorHAnsi"/>
          <w:color w:val="000000"/>
          <w:sz w:val="20"/>
          <w:lang w:val="en-US"/>
        </w:rPr>
        <w:t xml:space="preserve"> /......(field to be completed in case of other foreign currency)</w:t>
      </w:r>
    </w:p>
    <w:p w14:paraId="4945E282" w14:textId="77777777" w:rsidR="008516E7" w:rsidRPr="008516E7" w:rsidRDefault="008516E7" w:rsidP="008516E7">
      <w:pPr>
        <w:widowControl w:val="0"/>
        <w:autoSpaceDE w:val="0"/>
        <w:autoSpaceDN w:val="0"/>
        <w:spacing w:before="18" w:after="0" w:line="243" w:lineRule="exact"/>
        <w:ind w:left="142"/>
        <w:rPr>
          <w:rFonts w:cstheme="minorHAnsi"/>
          <w:color w:val="000000"/>
          <w:sz w:val="20"/>
          <w:lang w:val="en-US"/>
        </w:rPr>
      </w:pPr>
      <w:r w:rsidRPr="008516E7">
        <w:rPr>
          <w:rFonts w:cstheme="minorHAnsi"/>
          <w:color w:val="000000"/>
          <w:spacing w:val="-13"/>
          <w:sz w:val="20"/>
          <w:lang w:val="en-US"/>
        </w:rPr>
        <w:t>VAT rate:</w:t>
      </w:r>
      <w:r w:rsidRPr="008516E7">
        <w:rPr>
          <w:rFonts w:cstheme="minorHAnsi"/>
          <w:color w:val="000000"/>
          <w:sz w:val="20"/>
          <w:lang w:val="en-US"/>
        </w:rPr>
        <w:t>........%</w:t>
      </w:r>
    </w:p>
    <w:p w14:paraId="190F681A" w14:textId="77777777" w:rsidR="008516E7" w:rsidRPr="008516E7" w:rsidRDefault="008516E7" w:rsidP="008516E7">
      <w:pPr>
        <w:spacing w:after="0" w:line="276" w:lineRule="auto"/>
        <w:jc w:val="both"/>
        <w:rPr>
          <w:rFonts w:eastAsia="Calibri" w:cstheme="minorHAnsi"/>
          <w:b/>
          <w:kern w:val="0"/>
          <w:sz w:val="20"/>
          <w:szCs w:val="20"/>
          <w:lang w:val="en-US"/>
          <w14:ligatures w14:val="none"/>
        </w:rPr>
      </w:pPr>
      <w:r w:rsidRPr="008516E7">
        <w:rPr>
          <w:rFonts w:eastAsia="Calibri" w:cstheme="minorHAnsi"/>
          <w:b/>
          <w:kern w:val="0"/>
          <w:sz w:val="20"/>
          <w:szCs w:val="20"/>
          <w:lang w:val="en-US"/>
          <w14:ligatures w14:val="none"/>
        </w:rPr>
        <w:tab/>
      </w:r>
    </w:p>
    <w:p w14:paraId="7F195CDF" w14:textId="5B571C39" w:rsidR="008516E7" w:rsidRDefault="000A7F95" w:rsidP="008516E7">
      <w:pPr>
        <w:widowControl w:val="0"/>
        <w:autoSpaceDE w:val="0"/>
        <w:autoSpaceDN w:val="0"/>
        <w:spacing w:after="0" w:line="243" w:lineRule="exact"/>
        <w:ind w:left="142"/>
        <w:rPr>
          <w:rFonts w:ascii="Calibri"/>
          <w:b/>
          <w:color w:val="0070C0"/>
          <w:sz w:val="20"/>
          <w:lang w:val="en-US"/>
        </w:rPr>
      </w:pPr>
      <w:r>
        <w:rPr>
          <w:rFonts w:ascii="Calibri"/>
          <w:b/>
          <w:color w:val="0070C0"/>
          <w:spacing w:val="-1"/>
          <w:sz w:val="20"/>
          <w:lang w:val="en-US"/>
        </w:rPr>
        <w:t xml:space="preserve">We </w:t>
      </w:r>
      <w:r w:rsidR="008516E7" w:rsidRPr="006F7725">
        <w:rPr>
          <w:rFonts w:ascii="Calibri"/>
          <w:b/>
          <w:color w:val="0070C0"/>
          <w:sz w:val="20"/>
          <w:lang w:val="en-US"/>
        </w:rPr>
        <w:t>offer the following order completion dates (installation and commissioning in accordance with section 5.2 of the request for proposals):</w:t>
      </w:r>
    </w:p>
    <w:p w14:paraId="0B0CD665" w14:textId="77777777" w:rsidR="008516E7" w:rsidRPr="006F7725" w:rsidRDefault="008516E7" w:rsidP="008516E7">
      <w:pPr>
        <w:widowControl w:val="0"/>
        <w:autoSpaceDE w:val="0"/>
        <w:autoSpaceDN w:val="0"/>
        <w:spacing w:after="0" w:line="243" w:lineRule="exact"/>
        <w:ind w:left="142"/>
        <w:rPr>
          <w:rFonts w:ascii="Calibri"/>
          <w:b/>
          <w:color w:val="000000"/>
          <w:sz w:val="20"/>
          <w:lang w:val="en-US"/>
        </w:rPr>
      </w:pPr>
    </w:p>
    <w:p w14:paraId="06898C14" w14:textId="77777777" w:rsidR="008516E7" w:rsidRPr="00AB0017" w:rsidRDefault="008516E7" w:rsidP="008516E7">
      <w:pPr>
        <w:pStyle w:val="Akapitzlist"/>
        <w:numPr>
          <w:ilvl w:val="0"/>
          <w:numId w:val="32"/>
        </w:numPr>
        <w:spacing w:after="0"/>
        <w:jc w:val="both"/>
        <w:rPr>
          <w:rFonts w:eastAsia="Calibri" w:cstheme="minorHAnsi"/>
          <w:kern w:val="0"/>
          <w:sz w:val="20"/>
          <w:szCs w:val="20"/>
          <w:lang w:val="en-US"/>
          <w14:ligatures w14:val="none"/>
        </w:rPr>
      </w:pPr>
      <w:r w:rsidRPr="00AB0017">
        <w:rPr>
          <w:rFonts w:eastAsia="Calibri" w:cstheme="minorHAnsi"/>
          <w:kern w:val="0"/>
          <w:sz w:val="20"/>
          <w:szCs w:val="20"/>
          <w:lang w:val="en-US"/>
          <w14:ligatures w14:val="none"/>
        </w:rPr>
        <w:t>delivery of the contract item to ......................... (DD.MM.YYYY)</w:t>
      </w:r>
    </w:p>
    <w:p w14:paraId="65CF9542" w14:textId="77777777" w:rsidR="008516E7" w:rsidRPr="00AB0017" w:rsidRDefault="008516E7" w:rsidP="008516E7">
      <w:pPr>
        <w:spacing w:after="0"/>
        <w:ind w:firstLine="708"/>
        <w:jc w:val="both"/>
        <w:rPr>
          <w:rFonts w:eastAsia="Calibri" w:cstheme="minorHAnsi"/>
          <w:color w:val="FF0000"/>
          <w:kern w:val="0"/>
          <w:sz w:val="18"/>
          <w:szCs w:val="18"/>
          <w:lang w:val="en-US"/>
          <w14:ligatures w14:val="none"/>
        </w:rPr>
      </w:pPr>
      <w:r w:rsidRPr="00AB0017">
        <w:rPr>
          <w:rFonts w:eastAsia="Calibri" w:cstheme="minorHAnsi"/>
          <w:color w:val="FF0000"/>
          <w:kern w:val="0"/>
          <w:sz w:val="18"/>
          <w:szCs w:val="18"/>
          <w:lang w:val="en-US"/>
          <w14:ligatures w14:val="none"/>
        </w:rPr>
        <w:t>(Note: You must provide a specific date - without indicating the "from" - "to" range)</w:t>
      </w:r>
    </w:p>
    <w:p w14:paraId="679DF571" w14:textId="77777777" w:rsidR="008516E7" w:rsidRPr="00AB0017" w:rsidRDefault="008516E7" w:rsidP="008516E7">
      <w:pPr>
        <w:pStyle w:val="Akapitzlist"/>
        <w:numPr>
          <w:ilvl w:val="0"/>
          <w:numId w:val="32"/>
        </w:numPr>
        <w:spacing w:after="0"/>
        <w:jc w:val="both"/>
        <w:rPr>
          <w:rFonts w:eastAsia="Calibri" w:cstheme="minorHAnsi"/>
          <w:kern w:val="0"/>
          <w:sz w:val="20"/>
          <w:szCs w:val="20"/>
          <w:lang w:val="en-US"/>
          <w14:ligatures w14:val="none"/>
        </w:rPr>
      </w:pPr>
      <w:r w:rsidRPr="00AB0017">
        <w:rPr>
          <w:rFonts w:eastAsia="Calibri" w:cstheme="minorHAnsi"/>
          <w:kern w:val="0"/>
          <w:sz w:val="20"/>
          <w:szCs w:val="20"/>
          <w:lang w:val="en-US"/>
          <w14:ligatures w14:val="none"/>
        </w:rPr>
        <w:t>assembly and commissioning of the subject of the order by ........... (DD.MM.YYYY)</w:t>
      </w:r>
    </w:p>
    <w:p w14:paraId="31DDE28B" w14:textId="77777777" w:rsidR="008516E7" w:rsidRPr="00AB0017" w:rsidRDefault="008516E7" w:rsidP="008516E7">
      <w:pPr>
        <w:spacing w:after="0"/>
        <w:ind w:firstLine="708"/>
        <w:jc w:val="both"/>
        <w:rPr>
          <w:rFonts w:eastAsia="Times New Roman" w:cstheme="minorHAnsi"/>
          <w:color w:val="FF0000"/>
          <w:sz w:val="18"/>
          <w:szCs w:val="18"/>
          <w:lang w:val="en-US"/>
        </w:rPr>
      </w:pPr>
      <w:r w:rsidRPr="00AB0017">
        <w:rPr>
          <w:rFonts w:eastAsia="Calibri" w:cstheme="minorHAnsi"/>
          <w:color w:val="FF0000"/>
          <w:kern w:val="0"/>
          <w:sz w:val="18"/>
          <w:szCs w:val="18"/>
          <w:lang w:val="en-US"/>
          <w14:ligatures w14:val="none"/>
        </w:rPr>
        <w:t>(Note: You must provide a specific date - without indicating the "from" - "to" range)</w:t>
      </w:r>
    </w:p>
    <w:p w14:paraId="2848B6F4" w14:textId="77777777" w:rsidR="008516E7" w:rsidRPr="008516E7" w:rsidRDefault="008516E7" w:rsidP="008516E7">
      <w:pPr>
        <w:spacing w:after="0" w:line="276" w:lineRule="auto"/>
        <w:ind w:left="142"/>
        <w:jc w:val="both"/>
        <w:rPr>
          <w:rFonts w:eastAsia="Calibri" w:cstheme="minorHAnsi"/>
          <w:b/>
          <w:color w:val="0070C0"/>
          <w:kern w:val="0"/>
          <w:sz w:val="20"/>
          <w:szCs w:val="20"/>
          <w:lang w:val="en-US"/>
          <w14:ligatures w14:val="none"/>
        </w:rPr>
      </w:pPr>
    </w:p>
    <w:p w14:paraId="089F7AEC" w14:textId="77777777" w:rsidR="008516E7" w:rsidRPr="005B66B6" w:rsidRDefault="008516E7" w:rsidP="008516E7">
      <w:pPr>
        <w:spacing w:after="0"/>
        <w:jc w:val="both"/>
        <w:rPr>
          <w:rFonts w:eastAsia="Calibri" w:cstheme="minorHAnsi"/>
          <w:b/>
          <w:color w:val="0070C0"/>
          <w:kern w:val="0"/>
          <w:sz w:val="20"/>
          <w:szCs w:val="20"/>
          <w:lang w:val="en-US"/>
          <w14:ligatures w14:val="none"/>
        </w:rPr>
      </w:pPr>
      <w:r w:rsidRPr="005B66B6">
        <w:rPr>
          <w:rFonts w:eastAsia="Calibri" w:cstheme="minorHAnsi"/>
          <w:b/>
          <w:color w:val="0070C0"/>
          <w:kern w:val="0"/>
          <w:sz w:val="20"/>
          <w:szCs w:val="20"/>
          <w:lang w:val="en-US"/>
          <w14:ligatures w14:val="none"/>
        </w:rPr>
        <w:t>We will provide ............ one month warranty on the subject of the order.</w:t>
      </w:r>
    </w:p>
    <w:p w14:paraId="693B5FC3" w14:textId="77777777" w:rsidR="008516E7" w:rsidRPr="005B66B6" w:rsidRDefault="008516E7" w:rsidP="008516E7">
      <w:pPr>
        <w:spacing w:after="0"/>
        <w:jc w:val="both"/>
        <w:rPr>
          <w:rFonts w:eastAsia="Times New Roman" w:cstheme="minorHAnsi"/>
          <w:color w:val="000000"/>
          <w:sz w:val="20"/>
          <w:szCs w:val="20"/>
          <w:lang w:val="en-US"/>
        </w:rPr>
      </w:pPr>
      <w:r w:rsidRPr="005B66B6">
        <w:rPr>
          <w:rFonts w:eastAsia="Calibri" w:cstheme="minorHAnsi"/>
          <w:color w:val="FF0000"/>
          <w:kern w:val="0"/>
          <w:sz w:val="18"/>
          <w:szCs w:val="18"/>
          <w:lang w:val="en-US"/>
          <w14:ligatures w14:val="none"/>
        </w:rPr>
        <w:t>(Note: Provide a specific number of months - without indicating the "from" - "to" range)</w:t>
      </w:r>
      <w:r w:rsidRPr="005B66B6">
        <w:rPr>
          <w:rFonts w:eastAsia="Calibri" w:cstheme="minorHAnsi"/>
          <w:color w:val="FF0000"/>
          <w:kern w:val="0"/>
          <w:sz w:val="18"/>
          <w:szCs w:val="18"/>
          <w:lang w:val="en-US"/>
          <w14:ligatures w14:val="none"/>
        </w:rPr>
        <w:tab/>
      </w:r>
    </w:p>
    <w:p w14:paraId="25D5A63D" w14:textId="77777777" w:rsidR="008516E7" w:rsidRPr="008516E7" w:rsidRDefault="008516E7" w:rsidP="008516E7">
      <w:pPr>
        <w:spacing w:after="0" w:line="276" w:lineRule="auto"/>
        <w:ind w:left="142"/>
        <w:jc w:val="both"/>
        <w:rPr>
          <w:rFonts w:eastAsia="Calibri" w:cstheme="minorHAnsi"/>
          <w:b/>
          <w:color w:val="0070C0"/>
          <w:kern w:val="0"/>
          <w:sz w:val="20"/>
          <w:szCs w:val="20"/>
          <w:lang w:val="en-US"/>
          <w14:ligatures w14:val="none"/>
        </w:rPr>
      </w:pPr>
    </w:p>
    <w:p w14:paraId="1057494E" w14:textId="77777777" w:rsidR="008516E7" w:rsidRPr="0070616F" w:rsidRDefault="008516E7" w:rsidP="008516E7">
      <w:pPr>
        <w:spacing w:after="0" w:line="276" w:lineRule="auto"/>
        <w:jc w:val="both"/>
        <w:rPr>
          <w:rFonts w:eastAsia="Calibri" w:cstheme="minorHAnsi"/>
          <w:b/>
          <w:color w:val="0070C0"/>
          <w:kern w:val="0"/>
          <w:sz w:val="20"/>
          <w:szCs w:val="20"/>
          <w:lang w:val="en-US"/>
          <w14:ligatures w14:val="none"/>
        </w:rPr>
      </w:pPr>
      <w:r w:rsidRPr="0070616F">
        <w:rPr>
          <w:rFonts w:eastAsia="Calibri" w:cstheme="minorHAnsi"/>
          <w:b/>
          <w:color w:val="0070C0"/>
          <w:kern w:val="0"/>
          <w:sz w:val="20"/>
          <w:szCs w:val="20"/>
          <w:lang w:val="en-US"/>
          <w14:ligatures w14:val="none"/>
        </w:rPr>
        <w:t>Total electrical power of the offered devices: ............ kW</w:t>
      </w:r>
    </w:p>
    <w:p w14:paraId="7FA3F253" w14:textId="77777777" w:rsidR="008516E7" w:rsidRPr="0070616F" w:rsidRDefault="008516E7" w:rsidP="008516E7">
      <w:pPr>
        <w:spacing w:after="0" w:line="276" w:lineRule="auto"/>
        <w:jc w:val="both"/>
        <w:rPr>
          <w:rFonts w:eastAsia="Calibri" w:cstheme="minorHAnsi"/>
          <w:color w:val="FF0000"/>
          <w:kern w:val="0"/>
          <w:sz w:val="18"/>
          <w:szCs w:val="18"/>
          <w:lang w:val="en-US"/>
          <w14:ligatures w14:val="none"/>
        </w:rPr>
      </w:pPr>
      <w:r w:rsidRPr="0070616F">
        <w:rPr>
          <w:rFonts w:eastAsia="Calibri" w:cstheme="minorHAnsi"/>
          <w:color w:val="FF0000"/>
          <w:kern w:val="0"/>
          <w:sz w:val="18"/>
          <w:szCs w:val="18"/>
          <w:lang w:val="en-US"/>
          <w14:ligatures w14:val="none"/>
        </w:rPr>
        <w:t>(Note: You must provide a specific kW value - without indicating a "from" - "to" range)</w:t>
      </w:r>
    </w:p>
    <w:p w14:paraId="3068D1FA" w14:textId="77777777" w:rsidR="008B152E" w:rsidRPr="008516E7" w:rsidRDefault="008B152E" w:rsidP="00887CC0">
      <w:pPr>
        <w:spacing w:after="0" w:line="276" w:lineRule="auto"/>
        <w:ind w:left="142"/>
        <w:jc w:val="both"/>
        <w:rPr>
          <w:lang w:val="en-US"/>
        </w:rPr>
      </w:pPr>
    </w:p>
    <w:p w14:paraId="64C71A05" w14:textId="77777777" w:rsidR="00D936BD" w:rsidRPr="008516E7" w:rsidRDefault="00D936BD" w:rsidP="00A96E93">
      <w:pPr>
        <w:spacing w:after="0" w:line="276" w:lineRule="auto"/>
        <w:jc w:val="both"/>
        <w:rPr>
          <w:rFonts w:eastAsia="Calibri" w:cstheme="minorHAnsi"/>
          <w:b/>
          <w:kern w:val="0"/>
          <w:sz w:val="20"/>
          <w:szCs w:val="20"/>
          <w:lang w:val="en-US"/>
          <w14:ligatures w14:val="none"/>
        </w:rPr>
      </w:pPr>
    </w:p>
    <w:p w14:paraId="307F4946" w14:textId="77777777" w:rsidR="004E6130" w:rsidRPr="00B94A82" w:rsidRDefault="00817E0E" w:rsidP="004E51B5">
      <w:pPr>
        <w:spacing w:after="0" w:line="276" w:lineRule="auto"/>
        <w:jc w:val="both"/>
        <w:rPr>
          <w:rFonts w:eastAsia="Calibri" w:cstheme="minorHAnsi"/>
          <w:b/>
          <w:kern w:val="0"/>
          <w:sz w:val="20"/>
          <w:szCs w:val="20"/>
          <w14:ligatures w14:val="none"/>
        </w:rPr>
      </w:pPr>
      <w:proofErr w:type="spellStart"/>
      <w:r w:rsidRPr="00B94A82">
        <w:rPr>
          <w:rFonts w:eastAsia="Calibri" w:cstheme="minorHAnsi"/>
          <w:b/>
          <w:kern w:val="0"/>
          <w:sz w:val="20"/>
          <w:szCs w:val="20"/>
          <w14:ligatures w14:val="none"/>
        </w:rPr>
        <w:t>Additional</w:t>
      </w:r>
      <w:proofErr w:type="spellEnd"/>
      <w:r w:rsidRPr="00B94A82">
        <w:rPr>
          <w:rFonts w:eastAsia="Calibri" w:cstheme="minorHAnsi"/>
          <w:b/>
          <w:kern w:val="0"/>
          <w:sz w:val="20"/>
          <w:szCs w:val="20"/>
          <w14:ligatures w14:val="none"/>
        </w:rPr>
        <w:t xml:space="preserve"> </w:t>
      </w:r>
      <w:proofErr w:type="spellStart"/>
      <w:r w:rsidRPr="00B94A82">
        <w:rPr>
          <w:rFonts w:eastAsia="Calibri" w:cstheme="minorHAnsi"/>
          <w:b/>
          <w:kern w:val="0"/>
          <w:sz w:val="20"/>
          <w:szCs w:val="20"/>
          <w14:ligatures w14:val="none"/>
        </w:rPr>
        <w:t>information</w:t>
      </w:r>
      <w:proofErr w:type="spellEnd"/>
      <w:r w:rsidRPr="00B94A82">
        <w:rPr>
          <w:rFonts w:eastAsia="Calibri" w:cstheme="minorHAnsi"/>
          <w:b/>
          <w:kern w:val="0"/>
          <w:sz w:val="20"/>
          <w:szCs w:val="20"/>
          <w14:ligatures w14:val="none"/>
        </w:rPr>
        <w:t>:</w:t>
      </w:r>
    </w:p>
    <w:p w14:paraId="3E8BE137" w14:textId="77777777" w:rsidR="000F5150" w:rsidRPr="00B94A82" w:rsidRDefault="000F5150" w:rsidP="00A96E93">
      <w:pPr>
        <w:spacing w:after="0" w:line="276" w:lineRule="auto"/>
        <w:jc w:val="both"/>
        <w:rPr>
          <w:rFonts w:eastAsia="Calibri" w:cstheme="minorHAnsi"/>
          <w:bCs/>
          <w:kern w:val="0"/>
          <w:sz w:val="20"/>
          <w:szCs w:val="20"/>
          <w14:ligatures w14:val="none"/>
        </w:rPr>
      </w:pPr>
    </w:p>
    <w:p w14:paraId="683438FA" w14:textId="377EE0D7" w:rsidR="00BE569A" w:rsidRPr="00A31804" w:rsidRDefault="000F5150" w:rsidP="007109CC">
      <w:pPr>
        <w:pStyle w:val="Akapitzlist"/>
        <w:numPr>
          <w:ilvl w:val="0"/>
          <w:numId w:val="30"/>
        </w:numPr>
        <w:spacing w:after="0" w:line="276" w:lineRule="auto"/>
        <w:jc w:val="both"/>
        <w:rPr>
          <w:rFonts w:eastAsia="Calibri" w:cstheme="minorHAnsi"/>
          <w:bCs/>
          <w:kern w:val="0"/>
          <w:sz w:val="20"/>
          <w:szCs w:val="20"/>
          <w:lang w:val="en-GB"/>
          <w14:ligatures w14:val="none"/>
        </w:rPr>
      </w:pPr>
      <w:r w:rsidRPr="00A31804">
        <w:rPr>
          <w:rFonts w:eastAsia="Calibri" w:cstheme="minorHAnsi"/>
          <w:bCs/>
          <w:kern w:val="0"/>
          <w:sz w:val="20"/>
          <w:szCs w:val="20"/>
          <w:lang w:val="en-GB"/>
          <w14:ligatures w14:val="none"/>
        </w:rPr>
        <w:t>We ensure readiness to provide warranty and post-warranty support services in Poland. All services under the warranty will be performed by persons with appropriate qualifications. The service's response time to the Ordering Party's notification will not exceed 24 hours. Within this period, we will determine the cause and method of removing the defect/fault and agree with the Ordering Party on the date for removing the defect/fault. The deadline for removing the defect/fault will not exceed 7 days.</w:t>
      </w:r>
    </w:p>
    <w:p w14:paraId="38FE2FDA" w14:textId="5214C585" w:rsidR="00486478" w:rsidRPr="00A31804" w:rsidRDefault="00486478" w:rsidP="00486478">
      <w:pPr>
        <w:pStyle w:val="Akapitzlist"/>
        <w:numPr>
          <w:ilvl w:val="0"/>
          <w:numId w:val="30"/>
        </w:numPr>
        <w:spacing w:after="0" w:line="276" w:lineRule="auto"/>
        <w:jc w:val="both"/>
        <w:rPr>
          <w:rFonts w:eastAsia="Calibri" w:cstheme="minorHAnsi"/>
          <w:bCs/>
          <w:kern w:val="0"/>
          <w:sz w:val="20"/>
          <w:szCs w:val="20"/>
          <w:lang w:val="en-GB"/>
          <w14:ligatures w14:val="none"/>
        </w:rPr>
      </w:pPr>
      <w:r w:rsidRPr="00A31804">
        <w:rPr>
          <w:rFonts w:eastAsia="Calibri" w:cstheme="minorHAnsi"/>
          <w:bCs/>
          <w:kern w:val="0"/>
          <w:sz w:val="20"/>
          <w:szCs w:val="20"/>
          <w:lang w:val="en-GB"/>
          <w14:ligatures w14:val="none"/>
        </w:rPr>
        <w:t>We will conduct training for a maximum of 12 employees of the Ordering Party from 8:00 a.m. to 4:00 p.m., at the date and place previously agreed with the Ordering Party. The number of days during which the training will take place will not exceed 3 days.</w:t>
      </w:r>
    </w:p>
    <w:p w14:paraId="0C268805" w14:textId="63F98005" w:rsidR="00736C1A" w:rsidRPr="00A31804" w:rsidRDefault="00486478" w:rsidP="00486478">
      <w:pPr>
        <w:pStyle w:val="Akapitzlist"/>
        <w:numPr>
          <w:ilvl w:val="0"/>
          <w:numId w:val="30"/>
        </w:numPr>
        <w:spacing w:after="0" w:line="276" w:lineRule="auto"/>
        <w:jc w:val="both"/>
        <w:rPr>
          <w:rFonts w:eastAsia="Calibri" w:cstheme="minorHAnsi"/>
          <w:bCs/>
          <w:kern w:val="0"/>
          <w:sz w:val="20"/>
          <w:szCs w:val="20"/>
          <w:lang w:val="en-GB"/>
          <w14:ligatures w14:val="none"/>
        </w:rPr>
      </w:pPr>
      <w:r w:rsidRPr="00A31804">
        <w:rPr>
          <w:rFonts w:eastAsia="Calibri" w:cstheme="minorHAnsi"/>
          <w:bCs/>
          <w:kern w:val="0"/>
          <w:sz w:val="20"/>
          <w:szCs w:val="20"/>
          <w:lang w:val="en-GB"/>
          <w14:ligatures w14:val="none"/>
        </w:rPr>
        <w:t>Before the final acceptance by the Ordering Party, we will verify the correct operation of the subject of the order.</w:t>
      </w:r>
    </w:p>
    <w:p w14:paraId="1AFAD5F5" w14:textId="00A642EA" w:rsidR="00736C1A" w:rsidRPr="00A31804" w:rsidRDefault="00736C1A" w:rsidP="00736C1A">
      <w:pPr>
        <w:pStyle w:val="Akapitzlist"/>
        <w:numPr>
          <w:ilvl w:val="0"/>
          <w:numId w:val="30"/>
        </w:numPr>
        <w:spacing w:after="0" w:line="276" w:lineRule="auto"/>
        <w:jc w:val="both"/>
        <w:rPr>
          <w:rFonts w:eastAsia="Calibri" w:cstheme="minorHAnsi"/>
          <w:bCs/>
          <w:kern w:val="0"/>
          <w:sz w:val="20"/>
          <w:szCs w:val="20"/>
          <w:lang w:val="en-GB"/>
          <w14:ligatures w14:val="none"/>
        </w:rPr>
      </w:pPr>
      <w:r w:rsidRPr="00A31804">
        <w:rPr>
          <w:rFonts w:eastAsia="Calibri" w:cstheme="minorHAnsi"/>
          <w:bCs/>
          <w:kern w:val="0"/>
          <w:sz w:val="20"/>
          <w:szCs w:val="20"/>
          <w:lang w:val="en-GB"/>
          <w14:ligatures w14:val="none"/>
        </w:rPr>
        <w:t>We will provide appropriate supervision and support during the installation of devices, their connection and commissioning, and work optimization.</w:t>
      </w:r>
    </w:p>
    <w:p w14:paraId="45E96FDC" w14:textId="54B66569" w:rsidR="00736C1A" w:rsidRPr="00A31804" w:rsidRDefault="00736C1A" w:rsidP="00736C1A">
      <w:pPr>
        <w:pStyle w:val="Akapitzlist"/>
        <w:numPr>
          <w:ilvl w:val="0"/>
          <w:numId w:val="30"/>
        </w:numPr>
        <w:spacing w:after="0" w:line="276" w:lineRule="auto"/>
        <w:jc w:val="both"/>
        <w:rPr>
          <w:rFonts w:eastAsia="Calibri" w:cstheme="minorHAnsi"/>
          <w:bCs/>
          <w:kern w:val="0"/>
          <w:sz w:val="20"/>
          <w:szCs w:val="20"/>
          <w:lang w:val="en-GB"/>
          <w14:ligatures w14:val="none"/>
        </w:rPr>
      </w:pPr>
      <w:r w:rsidRPr="00A31804">
        <w:rPr>
          <w:rFonts w:eastAsia="Calibri" w:cstheme="minorHAnsi"/>
          <w:bCs/>
          <w:kern w:val="0"/>
          <w:sz w:val="20"/>
          <w:szCs w:val="20"/>
          <w:lang w:val="en-GB"/>
          <w14:ligatures w14:val="none"/>
        </w:rPr>
        <w:t>We will cooperate with the Ordering Party to determine all requirements for technological connections of the necessary utilities (including process steam, condensate, electricity, compressed air, water, etc.).</w:t>
      </w:r>
    </w:p>
    <w:p w14:paraId="3E509F35" w14:textId="675A31F0" w:rsidR="00736C1A" w:rsidRPr="00A31804" w:rsidRDefault="00736C1A" w:rsidP="00736C1A">
      <w:pPr>
        <w:pStyle w:val="Akapitzlist"/>
        <w:numPr>
          <w:ilvl w:val="0"/>
          <w:numId w:val="30"/>
        </w:numPr>
        <w:spacing w:after="0" w:line="276" w:lineRule="auto"/>
        <w:jc w:val="both"/>
        <w:rPr>
          <w:rFonts w:eastAsia="Calibri" w:cstheme="minorHAnsi"/>
          <w:bCs/>
          <w:kern w:val="0"/>
          <w:sz w:val="20"/>
          <w:szCs w:val="20"/>
          <w:lang w:val="en-GB"/>
          <w14:ligatures w14:val="none"/>
        </w:rPr>
      </w:pPr>
      <w:r w:rsidRPr="00A31804">
        <w:rPr>
          <w:rFonts w:eastAsia="Calibri" w:cstheme="minorHAnsi"/>
          <w:bCs/>
          <w:kern w:val="0"/>
          <w:sz w:val="20"/>
          <w:szCs w:val="20"/>
          <w:lang w:val="en-GB"/>
          <w14:ligatures w14:val="none"/>
        </w:rPr>
        <w:t xml:space="preserve">We will provide the legally required </w:t>
      </w:r>
      <w:r w:rsidRPr="00DA7CE8">
        <w:rPr>
          <w:rFonts w:eastAsia="Calibri" w:cstheme="minorHAnsi"/>
          <w:bCs/>
          <w:kern w:val="0"/>
          <w:sz w:val="20"/>
          <w:szCs w:val="20"/>
          <w:lang w:val="en-GB"/>
          <w14:ligatures w14:val="none"/>
        </w:rPr>
        <w:t xml:space="preserve">EC certificates and declarations for pressure and electrical equipment 2006/42/EC </w:t>
      </w:r>
      <w:r w:rsidR="00DA7CE8">
        <w:rPr>
          <w:rFonts w:eastAsia="Calibri" w:cstheme="minorHAnsi"/>
          <w:bCs/>
          <w:kern w:val="0"/>
          <w:sz w:val="20"/>
          <w:szCs w:val="20"/>
          <w:lang w:val="en-GB"/>
          <w14:ligatures w14:val="none"/>
        </w:rPr>
        <w:t xml:space="preserve"> </w:t>
      </w:r>
      <w:r w:rsidRPr="00A31804">
        <w:rPr>
          <w:rFonts w:eastAsia="Calibri" w:cstheme="minorHAnsi"/>
          <w:bCs/>
          <w:kern w:val="0"/>
          <w:sz w:val="20"/>
          <w:szCs w:val="20"/>
          <w:lang w:val="en-GB"/>
          <w14:ligatures w14:val="none"/>
        </w:rPr>
        <w:t>in order for the Ordering Party to obtain permission to use them.</w:t>
      </w:r>
    </w:p>
    <w:p w14:paraId="15605983" w14:textId="2B88EB6F" w:rsidR="00736C1A" w:rsidRPr="00A31804" w:rsidRDefault="00736C1A" w:rsidP="00736C1A">
      <w:pPr>
        <w:pStyle w:val="Akapitzlist"/>
        <w:numPr>
          <w:ilvl w:val="0"/>
          <w:numId w:val="30"/>
        </w:numPr>
        <w:spacing w:after="0" w:line="276" w:lineRule="auto"/>
        <w:jc w:val="both"/>
        <w:rPr>
          <w:rFonts w:eastAsia="Calibri" w:cstheme="minorHAnsi"/>
          <w:bCs/>
          <w:kern w:val="0"/>
          <w:sz w:val="20"/>
          <w:szCs w:val="20"/>
          <w:lang w:val="en-GB"/>
          <w14:ligatures w14:val="none"/>
        </w:rPr>
      </w:pPr>
      <w:r w:rsidRPr="00A31804">
        <w:rPr>
          <w:rFonts w:eastAsia="Calibri" w:cstheme="minorHAnsi"/>
          <w:bCs/>
          <w:kern w:val="0"/>
          <w:sz w:val="20"/>
          <w:szCs w:val="20"/>
          <w:lang w:val="en-GB"/>
          <w14:ligatures w14:val="none"/>
        </w:rPr>
        <w:t>We will ensure ownership of intellectual rights and licenses for the provided technological and process solutions, installation and process control software.</w:t>
      </w:r>
    </w:p>
    <w:p w14:paraId="28BD2C35" w14:textId="255EA8DD" w:rsidR="009F1D31" w:rsidRPr="00A31804" w:rsidRDefault="009F1D31" w:rsidP="009F1D31">
      <w:pPr>
        <w:pStyle w:val="Akapitzlist"/>
        <w:numPr>
          <w:ilvl w:val="0"/>
          <w:numId w:val="30"/>
        </w:numPr>
        <w:spacing w:after="0" w:line="276" w:lineRule="auto"/>
        <w:jc w:val="both"/>
        <w:rPr>
          <w:rFonts w:eastAsia="Calibri" w:cstheme="minorHAnsi"/>
          <w:bCs/>
          <w:kern w:val="0"/>
          <w:sz w:val="20"/>
          <w:szCs w:val="20"/>
          <w:lang w:val="en-GB"/>
          <w14:ligatures w14:val="none"/>
        </w:rPr>
      </w:pPr>
      <w:r w:rsidRPr="00A31804">
        <w:rPr>
          <w:rFonts w:eastAsia="Calibri" w:cstheme="minorHAnsi"/>
          <w:bCs/>
          <w:kern w:val="0"/>
          <w:sz w:val="20"/>
          <w:szCs w:val="20"/>
          <w:lang w:val="en-GB"/>
          <w14:ligatures w14:val="none"/>
        </w:rPr>
        <w:t>The offered subject of the order is free from any encumbrances and rights of third parties.</w:t>
      </w:r>
    </w:p>
    <w:p w14:paraId="0700B99A" w14:textId="4315E2B1" w:rsidR="009F1D31" w:rsidRPr="00A31804" w:rsidRDefault="009F1D31" w:rsidP="009F1D31">
      <w:pPr>
        <w:pStyle w:val="Akapitzlist"/>
        <w:numPr>
          <w:ilvl w:val="0"/>
          <w:numId w:val="30"/>
        </w:numPr>
        <w:spacing w:after="0" w:line="276" w:lineRule="auto"/>
        <w:jc w:val="both"/>
        <w:rPr>
          <w:rFonts w:eastAsia="Calibri" w:cstheme="minorHAnsi"/>
          <w:bCs/>
          <w:kern w:val="0"/>
          <w:sz w:val="20"/>
          <w:szCs w:val="20"/>
          <w:lang w:val="en-GB"/>
          <w14:ligatures w14:val="none"/>
        </w:rPr>
      </w:pPr>
      <w:r w:rsidRPr="00A31804">
        <w:rPr>
          <w:rFonts w:eastAsia="Calibri" w:cstheme="minorHAnsi"/>
          <w:bCs/>
          <w:kern w:val="0"/>
          <w:sz w:val="20"/>
          <w:szCs w:val="20"/>
          <w:lang w:val="en-GB"/>
          <w14:ligatures w14:val="none"/>
        </w:rPr>
        <w:t>The offered subject of the order meets all legal and work safety regulations required by the law of the Republic of Poland and the European Union.</w:t>
      </w:r>
    </w:p>
    <w:p w14:paraId="6276FBB0" w14:textId="5753D3EA" w:rsidR="009F1D31" w:rsidRPr="00A31804" w:rsidRDefault="00166EFD" w:rsidP="00166EFD">
      <w:pPr>
        <w:pStyle w:val="Akapitzlist"/>
        <w:numPr>
          <w:ilvl w:val="0"/>
          <w:numId w:val="30"/>
        </w:numPr>
        <w:spacing w:after="0" w:line="276" w:lineRule="auto"/>
        <w:jc w:val="both"/>
        <w:rPr>
          <w:rFonts w:eastAsia="Calibri" w:cstheme="minorHAnsi"/>
          <w:bCs/>
          <w:kern w:val="0"/>
          <w:sz w:val="20"/>
          <w:szCs w:val="20"/>
          <w:lang w:val="en-GB"/>
          <w14:ligatures w14:val="none"/>
        </w:rPr>
      </w:pPr>
      <w:r w:rsidRPr="00A31804">
        <w:rPr>
          <w:rFonts w:eastAsia="Calibri" w:cstheme="minorHAnsi"/>
          <w:bCs/>
          <w:kern w:val="0"/>
          <w:sz w:val="20"/>
          <w:szCs w:val="20"/>
          <w:lang w:val="en-GB"/>
          <w14:ligatures w14:val="none"/>
        </w:rPr>
        <w:t>We are responsible for packing and loading as well as preparing transport documents based on FCA delivery terms ex works of the supplier or sub-supplier.</w:t>
      </w:r>
    </w:p>
    <w:p w14:paraId="09A26A34" w14:textId="5CFB6CDF" w:rsidR="009F1D31" w:rsidRPr="00A31804" w:rsidRDefault="00166EFD" w:rsidP="00166EFD">
      <w:pPr>
        <w:pStyle w:val="Akapitzlist"/>
        <w:numPr>
          <w:ilvl w:val="0"/>
          <w:numId w:val="30"/>
        </w:numPr>
        <w:spacing w:after="0" w:line="276" w:lineRule="auto"/>
        <w:jc w:val="both"/>
        <w:rPr>
          <w:rFonts w:eastAsia="Calibri" w:cstheme="minorHAnsi"/>
          <w:bCs/>
          <w:kern w:val="0"/>
          <w:sz w:val="20"/>
          <w:szCs w:val="20"/>
          <w:lang w:val="en-GB"/>
          <w14:ligatures w14:val="none"/>
        </w:rPr>
      </w:pPr>
      <w:r w:rsidRPr="00A31804">
        <w:rPr>
          <w:rFonts w:eastAsia="Calibri" w:cstheme="minorHAnsi"/>
          <w:bCs/>
          <w:kern w:val="0"/>
          <w:sz w:val="20"/>
          <w:szCs w:val="20"/>
          <w:lang w:val="en-GB"/>
          <w14:ligatures w14:val="none"/>
        </w:rPr>
        <w:lastRenderedPageBreak/>
        <w:t>All elements/devices will be packed in the factory (producer's) packaging and secured in a way that prevents them from being damaged during transport. We will be responsible for any damage to the item of your order during transportation.</w:t>
      </w:r>
    </w:p>
    <w:p w14:paraId="36D10982" w14:textId="74C166D8" w:rsidR="009F1D31" w:rsidRPr="00A31804" w:rsidRDefault="008E296E" w:rsidP="00166EFD">
      <w:pPr>
        <w:pStyle w:val="Akapitzlist"/>
        <w:numPr>
          <w:ilvl w:val="0"/>
          <w:numId w:val="30"/>
        </w:numPr>
        <w:spacing w:after="0" w:line="276" w:lineRule="auto"/>
        <w:jc w:val="both"/>
        <w:rPr>
          <w:rFonts w:eastAsia="Calibri" w:cstheme="minorHAnsi"/>
          <w:bCs/>
          <w:kern w:val="0"/>
          <w:sz w:val="20"/>
          <w:szCs w:val="20"/>
          <w:lang w:val="en-GB"/>
          <w14:ligatures w14:val="none"/>
        </w:rPr>
      </w:pPr>
      <w:r w:rsidRPr="00A31804">
        <w:rPr>
          <w:rFonts w:eastAsia="Calibri" w:cstheme="minorHAnsi"/>
          <w:bCs/>
          <w:kern w:val="0"/>
          <w:sz w:val="20"/>
          <w:szCs w:val="20"/>
          <w:lang w:val="en-GB"/>
          <w14:ligatures w14:val="none"/>
        </w:rPr>
        <w:t>After the installation of the subject of the order, we will leave the rooms in a condition no worse than the one they found, and we will clean up all waste, leftovers and rubbish at our own expense and risk.</w:t>
      </w:r>
    </w:p>
    <w:p w14:paraId="523952EA" w14:textId="77777777" w:rsidR="009F1D31" w:rsidRPr="00A31804" w:rsidRDefault="009F1D31" w:rsidP="00736C1A">
      <w:pPr>
        <w:spacing w:after="0" w:line="276" w:lineRule="auto"/>
        <w:jc w:val="both"/>
        <w:rPr>
          <w:rFonts w:eastAsia="Calibri" w:cstheme="minorHAnsi"/>
          <w:bCs/>
          <w:kern w:val="0"/>
          <w:sz w:val="20"/>
          <w:szCs w:val="20"/>
          <w:lang w:val="en-GB"/>
          <w14:ligatures w14:val="none"/>
        </w:rPr>
      </w:pPr>
    </w:p>
    <w:p w14:paraId="7DCE1A0B" w14:textId="2D2BA062" w:rsidR="00D936BD" w:rsidRPr="00A31804" w:rsidRDefault="00D936BD" w:rsidP="00D936BD">
      <w:pPr>
        <w:spacing w:after="0" w:line="240" w:lineRule="auto"/>
        <w:jc w:val="both"/>
        <w:rPr>
          <w:rFonts w:eastAsia="Times New Roman" w:cstheme="minorHAnsi"/>
          <w:b/>
          <w:bCs/>
          <w:color w:val="000000"/>
          <w:sz w:val="24"/>
          <w:szCs w:val="24"/>
          <w:u w:val="single"/>
          <w:lang w:val="en-GB"/>
        </w:rPr>
      </w:pPr>
      <w:r w:rsidRPr="00A31804">
        <w:rPr>
          <w:rFonts w:eastAsia="Times New Roman" w:cstheme="minorHAnsi"/>
          <w:b/>
          <w:bCs/>
          <w:color w:val="000000"/>
          <w:sz w:val="24"/>
          <w:szCs w:val="24"/>
          <w:u w:val="single"/>
          <w:lang w:val="en-GB"/>
        </w:rPr>
        <w:t>We confirm that the offered subject of the order meets all the parameters and requirements indicated in the request for quotation.</w:t>
      </w:r>
    </w:p>
    <w:p w14:paraId="55505E42" w14:textId="77777777" w:rsidR="004C324D" w:rsidRPr="00A31804" w:rsidRDefault="004C324D" w:rsidP="00D936BD">
      <w:pPr>
        <w:spacing w:after="0" w:line="240" w:lineRule="auto"/>
        <w:jc w:val="both"/>
        <w:rPr>
          <w:rFonts w:eastAsia="Times New Roman" w:cstheme="minorHAnsi"/>
          <w:b/>
          <w:bCs/>
          <w:color w:val="000000"/>
          <w:sz w:val="24"/>
          <w:szCs w:val="24"/>
          <w:u w:val="single"/>
          <w:lang w:val="en-GB"/>
        </w:rPr>
      </w:pPr>
    </w:p>
    <w:p w14:paraId="00F0A413" w14:textId="794928F3" w:rsidR="00AF4D17" w:rsidRPr="00DA7CE8" w:rsidRDefault="00AF4D17" w:rsidP="00AF4D17">
      <w:pPr>
        <w:spacing w:after="0" w:line="240" w:lineRule="auto"/>
        <w:jc w:val="both"/>
        <w:rPr>
          <w:rFonts w:eastAsia="Times New Roman" w:cstheme="minorHAnsi"/>
          <w:b/>
          <w:bCs/>
          <w:color w:val="FF0000"/>
          <w:sz w:val="24"/>
          <w:szCs w:val="24"/>
          <w:u w:val="single"/>
          <w:lang w:val="en-GB"/>
        </w:rPr>
      </w:pPr>
      <w:r w:rsidRPr="00DA7CE8">
        <w:rPr>
          <w:rFonts w:eastAsia="Times New Roman" w:cstheme="minorHAnsi"/>
          <w:b/>
          <w:bCs/>
          <w:color w:val="FF0000"/>
          <w:sz w:val="24"/>
          <w:szCs w:val="24"/>
          <w:u w:val="single"/>
          <w:lang w:val="en-GB"/>
        </w:rPr>
        <w:t>We confirm that we have read the documentation of the tender procedure and fully accept all conditions indicated in the request for quotation.</w:t>
      </w:r>
    </w:p>
    <w:p w14:paraId="43DE3FB0" w14:textId="77777777" w:rsidR="00206A52" w:rsidRPr="00A31804" w:rsidRDefault="00206A52" w:rsidP="00D936BD">
      <w:pPr>
        <w:spacing w:after="0" w:line="240" w:lineRule="auto"/>
        <w:jc w:val="both"/>
        <w:rPr>
          <w:rFonts w:eastAsia="Times New Roman" w:cstheme="minorHAnsi"/>
          <w:b/>
          <w:bCs/>
          <w:color w:val="000000"/>
          <w:u w:val="single"/>
          <w:lang w:val="en-GB"/>
        </w:rPr>
      </w:pPr>
    </w:p>
    <w:p w14:paraId="56AEC5A0" w14:textId="3C08857B" w:rsidR="00EB1867" w:rsidRPr="00A31804" w:rsidRDefault="003375B1" w:rsidP="00EB1867">
      <w:pPr>
        <w:spacing w:before="120" w:after="120" w:line="276" w:lineRule="auto"/>
        <w:jc w:val="both"/>
        <w:rPr>
          <w:rFonts w:eastAsia="Calibri" w:cstheme="minorHAnsi"/>
          <w:bCs/>
          <w:kern w:val="0"/>
          <w:sz w:val="20"/>
          <w:szCs w:val="20"/>
          <w:lang w:val="en-GB"/>
          <w14:ligatures w14:val="none"/>
        </w:rPr>
      </w:pPr>
      <w:r w:rsidRPr="00A31804">
        <w:rPr>
          <w:rFonts w:eastAsia="Calibri" w:cstheme="minorHAnsi"/>
          <w:bCs/>
          <w:kern w:val="0"/>
          <w:sz w:val="20"/>
          <w:szCs w:val="20"/>
          <w:lang w:val="en-GB"/>
          <w14:ligatures w14:val="none"/>
        </w:rPr>
        <w:t>Together with the offer form, we send (delete as appropriate):</w:t>
      </w:r>
    </w:p>
    <w:p w14:paraId="5CD8B7FC" w14:textId="77777777" w:rsidR="00412310" w:rsidRPr="00A31804" w:rsidRDefault="00412310" w:rsidP="006D7A33">
      <w:pPr>
        <w:numPr>
          <w:ilvl w:val="0"/>
          <w:numId w:val="18"/>
        </w:numPr>
        <w:spacing w:before="120" w:after="0" w:line="276" w:lineRule="auto"/>
        <w:ind w:left="425" w:hanging="357"/>
        <w:jc w:val="both"/>
        <w:rPr>
          <w:rFonts w:eastAsia="Calibri" w:cstheme="minorHAnsi"/>
          <w:b/>
          <w:bCs/>
          <w:color w:val="0070C0"/>
          <w:kern w:val="0"/>
          <w:sz w:val="20"/>
          <w:szCs w:val="20"/>
          <w:lang w:val="en-GB"/>
          <w14:ligatures w14:val="none"/>
        </w:rPr>
      </w:pPr>
      <w:r w:rsidRPr="00A31804">
        <w:rPr>
          <w:rFonts w:eastAsia="Calibri" w:cstheme="minorHAnsi"/>
          <w:b/>
          <w:bCs/>
          <w:color w:val="0070C0"/>
          <w:kern w:val="0"/>
          <w:sz w:val="20"/>
          <w:szCs w:val="20"/>
          <w:lang w:val="en-GB"/>
          <w14:ligatures w14:val="none"/>
        </w:rPr>
        <w:t>list of devices and characteristic operating parameters of the devices;</w:t>
      </w:r>
    </w:p>
    <w:p w14:paraId="77BDED73" w14:textId="77777777" w:rsidR="00412310" w:rsidRPr="00A31804" w:rsidRDefault="00412310" w:rsidP="006D7A33">
      <w:pPr>
        <w:numPr>
          <w:ilvl w:val="0"/>
          <w:numId w:val="18"/>
        </w:numPr>
        <w:spacing w:before="120" w:after="0" w:line="276" w:lineRule="auto"/>
        <w:ind w:left="425" w:hanging="357"/>
        <w:jc w:val="both"/>
        <w:rPr>
          <w:rFonts w:eastAsia="Calibri" w:cstheme="minorHAnsi"/>
          <w:b/>
          <w:bCs/>
          <w:color w:val="0070C0"/>
          <w:kern w:val="0"/>
          <w:sz w:val="20"/>
          <w:szCs w:val="20"/>
          <w:lang w:val="en-GB"/>
          <w14:ligatures w14:val="none"/>
        </w:rPr>
      </w:pPr>
      <w:r w:rsidRPr="00A31804">
        <w:rPr>
          <w:rFonts w:eastAsia="Calibri" w:cstheme="minorHAnsi"/>
          <w:b/>
          <w:bCs/>
          <w:color w:val="0070C0"/>
          <w:kern w:val="0"/>
          <w:sz w:val="20"/>
          <w:szCs w:val="20"/>
          <w:lang w:val="en-GB"/>
          <w14:ligatures w14:val="none"/>
        </w:rPr>
        <w:t>technical diagram of the installation;</w:t>
      </w:r>
    </w:p>
    <w:p w14:paraId="072AC929" w14:textId="3A76899C" w:rsidR="00412310" w:rsidRPr="00A31804" w:rsidRDefault="00412310" w:rsidP="006D7A33">
      <w:pPr>
        <w:numPr>
          <w:ilvl w:val="0"/>
          <w:numId w:val="18"/>
        </w:numPr>
        <w:spacing w:before="120" w:after="0" w:line="276" w:lineRule="auto"/>
        <w:ind w:left="425" w:hanging="357"/>
        <w:jc w:val="both"/>
        <w:rPr>
          <w:rFonts w:eastAsia="Calibri" w:cstheme="minorHAnsi"/>
          <w:b/>
          <w:bCs/>
          <w:color w:val="0070C0"/>
          <w:kern w:val="0"/>
          <w:sz w:val="20"/>
          <w:szCs w:val="20"/>
          <w:lang w:val="en-GB"/>
          <w14:ligatures w14:val="none"/>
        </w:rPr>
      </w:pPr>
      <w:r w:rsidRPr="00A31804">
        <w:rPr>
          <w:rFonts w:eastAsia="Calibri" w:cstheme="minorHAnsi"/>
          <w:b/>
          <w:bCs/>
          <w:color w:val="0070C0"/>
          <w:kern w:val="0"/>
          <w:sz w:val="20"/>
          <w:szCs w:val="20"/>
          <w:lang w:val="en-GB"/>
          <w14:ligatures w14:val="none"/>
        </w:rPr>
        <w:t>schedule for the delivery of supporting designs, including data on static and dynamic loads for structures;</w:t>
      </w:r>
    </w:p>
    <w:p w14:paraId="76DA9441" w14:textId="77777777" w:rsidR="00412310" w:rsidRDefault="00412310" w:rsidP="00DA7CE8">
      <w:pPr>
        <w:spacing w:before="120" w:after="0" w:line="276" w:lineRule="auto"/>
        <w:ind w:left="425"/>
        <w:jc w:val="both"/>
        <w:rPr>
          <w:rFonts w:eastAsia="Calibri" w:cstheme="minorHAnsi"/>
          <w:b/>
          <w:bCs/>
          <w:color w:val="0070C0"/>
          <w:kern w:val="0"/>
          <w:sz w:val="20"/>
          <w:szCs w:val="20"/>
          <w14:ligatures w14:val="none"/>
        </w:rPr>
      </w:pPr>
      <w:proofErr w:type="spellStart"/>
      <w:r w:rsidRPr="00412310">
        <w:rPr>
          <w:rFonts w:eastAsia="Calibri" w:cstheme="minorHAnsi"/>
          <w:b/>
          <w:bCs/>
          <w:color w:val="0070C0"/>
          <w:kern w:val="0"/>
          <w:sz w:val="20"/>
          <w:szCs w:val="20"/>
          <w14:ligatures w14:val="none"/>
        </w:rPr>
        <w:t>arrangement</w:t>
      </w:r>
      <w:proofErr w:type="spellEnd"/>
      <w:r w:rsidRPr="00412310">
        <w:rPr>
          <w:rFonts w:eastAsia="Calibri" w:cstheme="minorHAnsi"/>
          <w:b/>
          <w:bCs/>
          <w:color w:val="0070C0"/>
          <w:kern w:val="0"/>
          <w:sz w:val="20"/>
          <w:szCs w:val="20"/>
          <w14:ligatures w14:val="none"/>
        </w:rPr>
        <w:t xml:space="preserve"> of devices;</w:t>
      </w:r>
    </w:p>
    <w:p w14:paraId="09E07633" w14:textId="52360CDF" w:rsidR="00EB1867" w:rsidRPr="006D7A33" w:rsidRDefault="00412310" w:rsidP="006D7A33">
      <w:pPr>
        <w:numPr>
          <w:ilvl w:val="0"/>
          <w:numId w:val="18"/>
        </w:numPr>
        <w:spacing w:before="120" w:after="0" w:line="276" w:lineRule="auto"/>
        <w:ind w:left="425" w:hanging="357"/>
        <w:jc w:val="both"/>
        <w:rPr>
          <w:rFonts w:eastAsia="Calibri" w:cstheme="minorHAnsi"/>
          <w:b/>
          <w:bCs/>
          <w:color w:val="0070C0"/>
          <w:kern w:val="0"/>
          <w:sz w:val="20"/>
          <w:szCs w:val="20"/>
          <w14:ligatures w14:val="none"/>
        </w:rPr>
      </w:pPr>
      <w:proofErr w:type="spellStart"/>
      <w:r w:rsidRPr="00412310">
        <w:rPr>
          <w:rFonts w:eastAsia="Calibri" w:cstheme="minorHAnsi"/>
          <w:b/>
          <w:bCs/>
          <w:color w:val="0070C0"/>
          <w:kern w:val="0"/>
          <w:sz w:val="20"/>
          <w:szCs w:val="20"/>
          <w14:ligatures w14:val="none"/>
        </w:rPr>
        <w:t>implementation</w:t>
      </w:r>
      <w:proofErr w:type="spellEnd"/>
      <w:r w:rsidRPr="00412310">
        <w:rPr>
          <w:rFonts w:eastAsia="Calibri" w:cstheme="minorHAnsi"/>
          <w:b/>
          <w:bCs/>
          <w:color w:val="0070C0"/>
          <w:kern w:val="0"/>
          <w:sz w:val="20"/>
          <w:szCs w:val="20"/>
          <w14:ligatures w14:val="none"/>
        </w:rPr>
        <w:t xml:space="preserve"> </w:t>
      </w:r>
      <w:proofErr w:type="spellStart"/>
      <w:r w:rsidRPr="00412310">
        <w:rPr>
          <w:rFonts w:eastAsia="Calibri" w:cstheme="minorHAnsi"/>
          <w:b/>
          <w:bCs/>
          <w:color w:val="0070C0"/>
          <w:kern w:val="0"/>
          <w:sz w:val="20"/>
          <w:szCs w:val="20"/>
          <w14:ligatures w14:val="none"/>
        </w:rPr>
        <w:t>schedule</w:t>
      </w:r>
      <w:proofErr w:type="spellEnd"/>
      <w:r w:rsidRPr="00412310">
        <w:rPr>
          <w:rFonts w:eastAsia="Calibri" w:cstheme="minorHAnsi"/>
          <w:b/>
          <w:bCs/>
          <w:color w:val="0070C0"/>
          <w:kern w:val="0"/>
          <w:sz w:val="20"/>
          <w:szCs w:val="20"/>
          <w14:ligatures w14:val="none"/>
        </w:rPr>
        <w:t>;</w:t>
      </w:r>
    </w:p>
    <w:p w14:paraId="4E056959" w14:textId="1B8DA927" w:rsidR="00A01682" w:rsidRPr="00A31804" w:rsidRDefault="00AA4868" w:rsidP="00A01682">
      <w:pPr>
        <w:numPr>
          <w:ilvl w:val="0"/>
          <w:numId w:val="18"/>
        </w:numPr>
        <w:spacing w:before="120" w:after="0" w:line="276" w:lineRule="auto"/>
        <w:ind w:left="425" w:hanging="357"/>
        <w:jc w:val="both"/>
        <w:rPr>
          <w:rFonts w:eastAsia="Calibri" w:cstheme="minorHAnsi"/>
          <w:b/>
          <w:bCs/>
          <w:color w:val="0070C0"/>
          <w:kern w:val="0"/>
          <w:sz w:val="20"/>
          <w:szCs w:val="20"/>
          <w:lang w:val="en-GB"/>
          <w14:ligatures w14:val="none"/>
        </w:rPr>
      </w:pPr>
      <w:bookmarkStart w:id="2" w:name="_Hlk156997225"/>
      <w:r w:rsidRPr="00A31804">
        <w:rPr>
          <w:rFonts w:eastAsia="Calibri" w:cstheme="minorHAnsi"/>
          <w:b/>
          <w:bCs/>
          <w:color w:val="0070C0"/>
          <w:kern w:val="0"/>
          <w:sz w:val="20"/>
          <w:szCs w:val="20"/>
          <w:lang w:val="en-GB"/>
          <w14:ligatures w14:val="none"/>
        </w:rPr>
        <w:t>documents resulting from part 8.1. request for quotation - conditions of participation in the procedure;</w:t>
      </w:r>
      <w:bookmarkEnd w:id="2"/>
    </w:p>
    <w:p w14:paraId="042331D8" w14:textId="0A3ABE66" w:rsidR="00560CF2" w:rsidRPr="00A31804" w:rsidRDefault="00560CF2" w:rsidP="00560CF2">
      <w:pPr>
        <w:numPr>
          <w:ilvl w:val="0"/>
          <w:numId w:val="18"/>
        </w:numPr>
        <w:spacing w:before="120" w:after="0" w:line="276" w:lineRule="auto"/>
        <w:ind w:left="425" w:hanging="357"/>
        <w:jc w:val="both"/>
        <w:rPr>
          <w:rFonts w:eastAsia="Calibri" w:cstheme="minorHAnsi"/>
          <w:b/>
          <w:bCs/>
          <w:color w:val="0070C0"/>
          <w:kern w:val="0"/>
          <w:sz w:val="20"/>
          <w:szCs w:val="20"/>
          <w:lang w:val="en-GB"/>
          <w14:ligatures w14:val="none"/>
        </w:rPr>
      </w:pPr>
      <w:r w:rsidRPr="00A31804">
        <w:rPr>
          <w:rFonts w:eastAsia="Calibri" w:cstheme="minorHAnsi"/>
          <w:b/>
          <w:bCs/>
          <w:color w:val="0070C0"/>
          <w:kern w:val="0"/>
          <w:sz w:val="20"/>
          <w:szCs w:val="20"/>
          <w:lang w:val="en-GB"/>
          <w14:ligatures w14:val="none"/>
        </w:rPr>
        <w:t>power of attorney to act on behalf of the Bidder</w:t>
      </w:r>
      <w:r w:rsidR="00DA7CE8">
        <w:rPr>
          <w:rFonts w:eastAsia="Calibri" w:cstheme="minorHAnsi"/>
          <w:b/>
          <w:bCs/>
          <w:color w:val="0070C0"/>
          <w:kern w:val="0"/>
          <w:sz w:val="20"/>
          <w:szCs w:val="20"/>
          <w:lang w:val="en-GB"/>
          <w14:ligatures w14:val="none"/>
        </w:rPr>
        <w:t xml:space="preserve"> </w:t>
      </w:r>
      <w:r w:rsidRPr="00A31804">
        <w:rPr>
          <w:rFonts w:eastAsia="Calibri" w:cstheme="minorHAnsi"/>
          <w:kern w:val="0"/>
          <w:sz w:val="20"/>
          <w:szCs w:val="20"/>
          <w:lang w:val="en-GB"/>
          <w14:ligatures w14:val="none"/>
        </w:rPr>
        <w:t>(if applicable).</w:t>
      </w:r>
    </w:p>
    <w:p w14:paraId="24759051" w14:textId="77777777" w:rsidR="00AA4868" w:rsidRPr="00A31804" w:rsidRDefault="00AA4868" w:rsidP="00AA4868">
      <w:pPr>
        <w:pStyle w:val="Akapitzlist"/>
        <w:spacing w:after="0" w:line="276" w:lineRule="auto"/>
        <w:jc w:val="both"/>
        <w:rPr>
          <w:rFonts w:eastAsia="Calibri" w:cstheme="minorHAnsi"/>
          <w:b/>
          <w:bCs/>
          <w:color w:val="0070C0"/>
          <w:kern w:val="0"/>
          <w:sz w:val="20"/>
          <w:szCs w:val="20"/>
          <w:lang w:val="en-GB"/>
          <w14:ligatures w14:val="none"/>
        </w:rPr>
      </w:pPr>
    </w:p>
    <w:p w14:paraId="52ABB122" w14:textId="2BA31DD5" w:rsidR="002F5064" w:rsidRPr="00A31804" w:rsidRDefault="002F5064" w:rsidP="002F5064">
      <w:pPr>
        <w:spacing w:after="0" w:line="276" w:lineRule="auto"/>
        <w:jc w:val="both"/>
        <w:rPr>
          <w:rFonts w:eastAsia="Calibri" w:cstheme="minorHAnsi"/>
          <w:b/>
          <w:kern w:val="0"/>
          <w:sz w:val="20"/>
          <w:szCs w:val="20"/>
          <w:u w:val="single"/>
          <w:lang w:val="en-GB"/>
          <w14:ligatures w14:val="none"/>
        </w:rPr>
      </w:pPr>
      <w:r w:rsidRPr="00A31804">
        <w:rPr>
          <w:rFonts w:eastAsia="Calibri" w:cstheme="minorHAnsi"/>
          <w:b/>
          <w:kern w:val="0"/>
          <w:sz w:val="20"/>
          <w:szCs w:val="20"/>
          <w:u w:val="single"/>
          <w:lang w:val="en-GB"/>
          <w14:ligatures w14:val="none"/>
        </w:rPr>
        <w:t>We declare that we meet the conditions for participation in the proceedings, i.e.:</w:t>
      </w:r>
    </w:p>
    <w:p w14:paraId="2673EE9F" w14:textId="5CCE2770" w:rsidR="006D7A33" w:rsidRPr="00A31804" w:rsidRDefault="002F5064" w:rsidP="006D7A33">
      <w:pPr>
        <w:numPr>
          <w:ilvl w:val="0"/>
          <w:numId w:val="27"/>
        </w:numPr>
        <w:spacing w:before="120" w:after="0" w:line="276" w:lineRule="auto"/>
        <w:ind w:left="425" w:hanging="357"/>
        <w:jc w:val="both"/>
        <w:rPr>
          <w:rFonts w:eastAsia="Calibri" w:cstheme="minorHAnsi"/>
          <w:color w:val="0070C0"/>
          <w:kern w:val="0"/>
          <w:sz w:val="20"/>
          <w:szCs w:val="20"/>
          <w:lang w:val="en-GB"/>
          <w14:ligatures w14:val="none"/>
        </w:rPr>
      </w:pPr>
      <w:r w:rsidRPr="00A31804">
        <w:rPr>
          <w:rFonts w:eastAsia="Calibri" w:cstheme="minorHAnsi"/>
          <w:kern w:val="0"/>
          <w:sz w:val="20"/>
          <w:szCs w:val="20"/>
          <w:lang w:val="en-GB"/>
          <w14:ligatures w14:val="none"/>
        </w:rPr>
        <w:t xml:space="preserve">The bidder has the knowledge and experience necessary for the proper execution of the order, and in the period of 5 years before the deadline for submitting offers, it has completed at least 2 deliveries of a technological line for calcining calcium sulphate dihydrate (regarding part 1 of the subject of the order) or at least 1 delivery of a technological line for grinding gypsum (regarding part 2 parts of the subject of the contract) </w:t>
      </w:r>
      <w:r w:rsidR="000A7F95">
        <w:rPr>
          <w:rFonts w:eastAsia="Calibri" w:cstheme="minorHAnsi"/>
          <w:kern w:val="0"/>
          <w:sz w:val="20"/>
          <w:szCs w:val="20"/>
          <w:lang w:val="en-GB"/>
          <w14:ligatures w14:val="none"/>
        </w:rPr>
        <w:t xml:space="preserve">and </w:t>
      </w:r>
      <w:r w:rsidR="004942D7" w:rsidRPr="00A31804">
        <w:rPr>
          <w:rFonts w:eastAsia="Calibri" w:cstheme="minorHAnsi"/>
          <w:b/>
          <w:bCs/>
          <w:color w:val="0070C0"/>
          <w:kern w:val="0"/>
          <w:sz w:val="20"/>
          <w:szCs w:val="20"/>
          <w:lang w:val="en-GB"/>
          <w14:ligatures w14:val="none"/>
        </w:rPr>
        <w:t>presents for inspection documents confirming the execution of similar orders: references or a protocol or other document confirming the correct execution of deliveries:</w:t>
      </w:r>
    </w:p>
    <w:p w14:paraId="120504DE" w14:textId="6F7E62BA" w:rsidR="006D207F" w:rsidRPr="00A31804" w:rsidRDefault="006A2049" w:rsidP="006D207F">
      <w:pPr>
        <w:spacing w:before="120" w:after="0" w:line="276" w:lineRule="auto"/>
        <w:ind w:left="425"/>
        <w:jc w:val="both"/>
        <w:rPr>
          <w:rFonts w:eastAsia="Calibri" w:cstheme="minorHAnsi"/>
          <w:b/>
          <w:bCs/>
          <w:color w:val="0070C0"/>
          <w:kern w:val="0"/>
          <w:sz w:val="20"/>
          <w:szCs w:val="20"/>
          <w:lang w:val="en-GB"/>
          <w14:ligatures w14:val="none"/>
        </w:rPr>
      </w:pPr>
      <w:r w:rsidRPr="00A31804">
        <w:rPr>
          <w:rFonts w:eastAsia="Calibri" w:cstheme="minorHAnsi"/>
          <w:b/>
          <w:bCs/>
          <w:color w:val="0070C0"/>
          <w:kern w:val="0"/>
          <w:sz w:val="20"/>
          <w:szCs w:val="20"/>
          <w:lang w:val="en-GB"/>
          <w14:ligatures w14:val="none"/>
        </w:rPr>
        <w:t>1 part of the subject of the order (if applicable):</w:t>
      </w:r>
    </w:p>
    <w:tbl>
      <w:tblPr>
        <w:tblStyle w:val="Tabela-Siatka"/>
        <w:tblW w:w="8784" w:type="dxa"/>
        <w:tblInd w:w="425" w:type="dxa"/>
        <w:tblLook w:val="04A0" w:firstRow="1" w:lastRow="0" w:firstColumn="1" w:lastColumn="0" w:noHBand="0" w:noVBand="1"/>
      </w:tblPr>
      <w:tblGrid>
        <w:gridCol w:w="3026"/>
        <w:gridCol w:w="1506"/>
        <w:gridCol w:w="4252"/>
      </w:tblGrid>
      <w:tr w:rsidR="00DB61D0" w:rsidRPr="00DA7CE8" w14:paraId="34ED7B0A" w14:textId="77777777" w:rsidTr="006D207F">
        <w:trPr>
          <w:trHeight w:val="982"/>
        </w:trPr>
        <w:tc>
          <w:tcPr>
            <w:tcW w:w="3026" w:type="dxa"/>
            <w:shd w:val="clear" w:color="auto" w:fill="D9E2F3" w:themeFill="accent1" w:themeFillTint="33"/>
            <w:vAlign w:val="center"/>
          </w:tcPr>
          <w:p w14:paraId="1CC9715E" w14:textId="77777777" w:rsidR="00DB61D0" w:rsidRPr="00A31804" w:rsidRDefault="00DB61D0" w:rsidP="006D207F">
            <w:pPr>
              <w:spacing w:before="120" w:line="276" w:lineRule="auto"/>
              <w:jc w:val="center"/>
              <w:rPr>
                <w:rFonts w:eastAsia="Calibri" w:cstheme="minorHAnsi"/>
                <w:b/>
                <w:sz w:val="18"/>
                <w:szCs w:val="18"/>
                <w:lang w:val="en-GB"/>
              </w:rPr>
            </w:pPr>
            <w:r w:rsidRPr="00A31804">
              <w:rPr>
                <w:rFonts w:eastAsia="Calibri" w:cstheme="minorHAnsi"/>
                <w:b/>
                <w:sz w:val="18"/>
                <w:szCs w:val="18"/>
                <w:lang w:val="en-GB"/>
              </w:rPr>
              <w:t>Subject of the completed order</w:t>
            </w:r>
          </w:p>
        </w:tc>
        <w:tc>
          <w:tcPr>
            <w:tcW w:w="1506" w:type="dxa"/>
            <w:shd w:val="clear" w:color="auto" w:fill="D9E2F3" w:themeFill="accent1" w:themeFillTint="33"/>
            <w:vAlign w:val="center"/>
          </w:tcPr>
          <w:p w14:paraId="770EF065" w14:textId="77777777" w:rsidR="00DB61D0" w:rsidRPr="00A31804" w:rsidRDefault="00DB61D0" w:rsidP="006D207F">
            <w:pPr>
              <w:spacing w:before="120" w:line="276" w:lineRule="auto"/>
              <w:jc w:val="center"/>
              <w:rPr>
                <w:rFonts w:eastAsia="Calibri" w:cstheme="minorHAnsi"/>
                <w:b/>
                <w:sz w:val="18"/>
                <w:szCs w:val="18"/>
                <w:lang w:val="en-GB"/>
              </w:rPr>
            </w:pPr>
            <w:r w:rsidRPr="00A31804">
              <w:rPr>
                <w:rFonts w:eastAsia="Calibri" w:cstheme="minorHAnsi"/>
                <w:b/>
                <w:sz w:val="18"/>
                <w:szCs w:val="18"/>
                <w:lang w:val="en-GB"/>
              </w:rPr>
              <w:t>Year of implementation and delivery</w:t>
            </w:r>
          </w:p>
        </w:tc>
        <w:tc>
          <w:tcPr>
            <w:tcW w:w="4252" w:type="dxa"/>
            <w:shd w:val="clear" w:color="auto" w:fill="D9E2F3" w:themeFill="accent1" w:themeFillTint="33"/>
            <w:vAlign w:val="center"/>
          </w:tcPr>
          <w:p w14:paraId="13295D50" w14:textId="77777777" w:rsidR="00DB61D0" w:rsidRPr="00A31804" w:rsidRDefault="00DB61D0" w:rsidP="006D207F">
            <w:pPr>
              <w:spacing w:before="120" w:line="276" w:lineRule="auto"/>
              <w:jc w:val="center"/>
              <w:rPr>
                <w:rFonts w:eastAsia="Calibri" w:cstheme="minorHAnsi"/>
                <w:b/>
                <w:sz w:val="18"/>
                <w:szCs w:val="18"/>
                <w:lang w:val="en-GB"/>
              </w:rPr>
            </w:pPr>
            <w:r w:rsidRPr="00A31804">
              <w:rPr>
                <w:rFonts w:eastAsia="Calibri" w:cstheme="minorHAnsi"/>
                <w:b/>
                <w:sz w:val="18"/>
                <w:szCs w:val="18"/>
                <w:lang w:val="en-GB"/>
              </w:rPr>
              <w:t>Document confirming execution, attached to the offer</w:t>
            </w:r>
          </w:p>
        </w:tc>
      </w:tr>
      <w:tr w:rsidR="00DB61D0" w:rsidRPr="00DA7CE8" w14:paraId="4CEBE1BE" w14:textId="77777777" w:rsidTr="00CA6BA5">
        <w:tc>
          <w:tcPr>
            <w:tcW w:w="3026" w:type="dxa"/>
          </w:tcPr>
          <w:p w14:paraId="1595F239" w14:textId="77777777" w:rsidR="00DB61D0" w:rsidRPr="00A31804" w:rsidRDefault="00DB61D0" w:rsidP="00CA6BA5">
            <w:pPr>
              <w:spacing w:before="120" w:line="276" w:lineRule="auto"/>
              <w:jc w:val="both"/>
              <w:rPr>
                <w:rFonts w:eastAsia="Calibri" w:cstheme="minorHAnsi"/>
                <w:b/>
                <w:sz w:val="20"/>
                <w:szCs w:val="20"/>
                <w:u w:val="single"/>
                <w:lang w:val="en-GB"/>
              </w:rPr>
            </w:pPr>
          </w:p>
        </w:tc>
        <w:tc>
          <w:tcPr>
            <w:tcW w:w="1506" w:type="dxa"/>
          </w:tcPr>
          <w:p w14:paraId="347A220A" w14:textId="77777777" w:rsidR="00DB61D0" w:rsidRPr="00A31804" w:rsidRDefault="00DB61D0" w:rsidP="00CA6BA5">
            <w:pPr>
              <w:spacing w:before="120" w:line="276" w:lineRule="auto"/>
              <w:jc w:val="both"/>
              <w:rPr>
                <w:rFonts w:eastAsia="Calibri" w:cstheme="minorHAnsi"/>
                <w:b/>
                <w:sz w:val="20"/>
                <w:szCs w:val="20"/>
                <w:u w:val="single"/>
                <w:lang w:val="en-GB"/>
              </w:rPr>
            </w:pPr>
          </w:p>
        </w:tc>
        <w:tc>
          <w:tcPr>
            <w:tcW w:w="4252" w:type="dxa"/>
          </w:tcPr>
          <w:p w14:paraId="4C78AF5A" w14:textId="77777777" w:rsidR="00DB61D0" w:rsidRPr="00A31804" w:rsidRDefault="00DB61D0" w:rsidP="00CA6BA5">
            <w:pPr>
              <w:spacing w:before="120" w:line="276" w:lineRule="auto"/>
              <w:jc w:val="both"/>
              <w:rPr>
                <w:rFonts w:eastAsia="Calibri" w:cstheme="minorHAnsi"/>
                <w:b/>
                <w:sz w:val="20"/>
                <w:szCs w:val="20"/>
                <w:u w:val="single"/>
                <w:lang w:val="en-GB"/>
              </w:rPr>
            </w:pPr>
          </w:p>
        </w:tc>
      </w:tr>
      <w:tr w:rsidR="00DB61D0" w:rsidRPr="00DA7CE8" w14:paraId="742C982B" w14:textId="77777777" w:rsidTr="00CA6BA5">
        <w:tc>
          <w:tcPr>
            <w:tcW w:w="3026" w:type="dxa"/>
          </w:tcPr>
          <w:p w14:paraId="10400BE5" w14:textId="77777777" w:rsidR="00DB61D0" w:rsidRPr="00A31804" w:rsidRDefault="00DB61D0" w:rsidP="00CA6BA5">
            <w:pPr>
              <w:spacing w:before="120" w:line="276" w:lineRule="auto"/>
              <w:jc w:val="both"/>
              <w:rPr>
                <w:rFonts w:eastAsia="Calibri" w:cstheme="minorHAnsi"/>
                <w:b/>
                <w:sz w:val="20"/>
                <w:szCs w:val="20"/>
                <w:u w:val="single"/>
                <w:lang w:val="en-GB"/>
              </w:rPr>
            </w:pPr>
          </w:p>
        </w:tc>
        <w:tc>
          <w:tcPr>
            <w:tcW w:w="1506" w:type="dxa"/>
          </w:tcPr>
          <w:p w14:paraId="041509D1" w14:textId="77777777" w:rsidR="00DB61D0" w:rsidRPr="00A31804" w:rsidRDefault="00DB61D0" w:rsidP="00CA6BA5">
            <w:pPr>
              <w:spacing w:before="120" w:line="276" w:lineRule="auto"/>
              <w:jc w:val="both"/>
              <w:rPr>
                <w:rFonts w:eastAsia="Calibri" w:cstheme="minorHAnsi"/>
                <w:b/>
                <w:sz w:val="20"/>
                <w:szCs w:val="20"/>
                <w:u w:val="single"/>
                <w:lang w:val="en-GB"/>
              </w:rPr>
            </w:pPr>
          </w:p>
        </w:tc>
        <w:tc>
          <w:tcPr>
            <w:tcW w:w="4252" w:type="dxa"/>
          </w:tcPr>
          <w:p w14:paraId="36263E30" w14:textId="77777777" w:rsidR="00DB61D0" w:rsidRPr="00A31804" w:rsidRDefault="00DB61D0" w:rsidP="00CA6BA5">
            <w:pPr>
              <w:spacing w:before="120" w:line="276" w:lineRule="auto"/>
              <w:jc w:val="both"/>
              <w:rPr>
                <w:rFonts w:eastAsia="Calibri" w:cstheme="minorHAnsi"/>
                <w:b/>
                <w:sz w:val="20"/>
                <w:szCs w:val="20"/>
                <w:u w:val="single"/>
                <w:lang w:val="en-GB"/>
              </w:rPr>
            </w:pPr>
          </w:p>
        </w:tc>
      </w:tr>
      <w:tr w:rsidR="00DB61D0" w:rsidRPr="00DA7CE8" w14:paraId="19E79444" w14:textId="77777777" w:rsidTr="00CA6BA5">
        <w:tc>
          <w:tcPr>
            <w:tcW w:w="3026" w:type="dxa"/>
          </w:tcPr>
          <w:p w14:paraId="6DD69690" w14:textId="77777777" w:rsidR="00DB61D0" w:rsidRPr="00A31804" w:rsidRDefault="00DB61D0" w:rsidP="00CA6BA5">
            <w:pPr>
              <w:spacing w:before="120" w:line="276" w:lineRule="auto"/>
              <w:jc w:val="both"/>
              <w:rPr>
                <w:rFonts w:eastAsia="Calibri" w:cstheme="minorHAnsi"/>
                <w:b/>
                <w:sz w:val="20"/>
                <w:szCs w:val="20"/>
                <w:u w:val="single"/>
                <w:lang w:val="en-GB"/>
              </w:rPr>
            </w:pPr>
          </w:p>
        </w:tc>
        <w:tc>
          <w:tcPr>
            <w:tcW w:w="1506" w:type="dxa"/>
          </w:tcPr>
          <w:p w14:paraId="5C5B16B6" w14:textId="77777777" w:rsidR="00DB61D0" w:rsidRPr="00A31804" w:rsidRDefault="00DB61D0" w:rsidP="00CA6BA5">
            <w:pPr>
              <w:spacing w:before="120" w:line="276" w:lineRule="auto"/>
              <w:jc w:val="both"/>
              <w:rPr>
                <w:rFonts w:eastAsia="Calibri" w:cstheme="minorHAnsi"/>
                <w:b/>
                <w:sz w:val="20"/>
                <w:szCs w:val="20"/>
                <w:u w:val="single"/>
                <w:lang w:val="en-GB"/>
              </w:rPr>
            </w:pPr>
          </w:p>
        </w:tc>
        <w:tc>
          <w:tcPr>
            <w:tcW w:w="4252" w:type="dxa"/>
          </w:tcPr>
          <w:p w14:paraId="2D831C76" w14:textId="77777777" w:rsidR="00DB61D0" w:rsidRPr="00A31804" w:rsidRDefault="00DB61D0" w:rsidP="00CA6BA5">
            <w:pPr>
              <w:spacing w:before="120" w:line="276" w:lineRule="auto"/>
              <w:jc w:val="both"/>
              <w:rPr>
                <w:rFonts w:eastAsia="Calibri" w:cstheme="minorHAnsi"/>
                <w:b/>
                <w:sz w:val="20"/>
                <w:szCs w:val="20"/>
                <w:u w:val="single"/>
                <w:lang w:val="en-GB"/>
              </w:rPr>
            </w:pPr>
          </w:p>
        </w:tc>
      </w:tr>
    </w:tbl>
    <w:p w14:paraId="5B79C67D" w14:textId="49B05AE6" w:rsidR="006A2049" w:rsidRPr="00A31804" w:rsidRDefault="006A2049" w:rsidP="006A2049">
      <w:pPr>
        <w:spacing w:before="120" w:after="0" w:line="276" w:lineRule="auto"/>
        <w:ind w:left="425"/>
        <w:jc w:val="both"/>
        <w:rPr>
          <w:rFonts w:eastAsia="Calibri" w:cstheme="minorHAnsi"/>
          <w:b/>
          <w:bCs/>
          <w:color w:val="0070C0"/>
          <w:kern w:val="0"/>
          <w:sz w:val="20"/>
          <w:szCs w:val="20"/>
          <w:lang w:val="en-GB"/>
          <w14:ligatures w14:val="none"/>
        </w:rPr>
      </w:pPr>
      <w:r w:rsidRPr="00A31804">
        <w:rPr>
          <w:rFonts w:eastAsia="Calibri" w:cstheme="minorHAnsi"/>
          <w:b/>
          <w:bCs/>
          <w:color w:val="0070C0"/>
          <w:kern w:val="0"/>
          <w:sz w:val="20"/>
          <w:szCs w:val="20"/>
          <w:lang w:val="en-GB"/>
          <w14:ligatures w14:val="none"/>
        </w:rPr>
        <w:t>2nd part of the subject of the order (if applicable):</w:t>
      </w:r>
    </w:p>
    <w:tbl>
      <w:tblPr>
        <w:tblStyle w:val="Tabela-Siatka"/>
        <w:tblW w:w="8784" w:type="dxa"/>
        <w:tblInd w:w="425" w:type="dxa"/>
        <w:tblLook w:val="04A0" w:firstRow="1" w:lastRow="0" w:firstColumn="1" w:lastColumn="0" w:noHBand="0" w:noVBand="1"/>
      </w:tblPr>
      <w:tblGrid>
        <w:gridCol w:w="3026"/>
        <w:gridCol w:w="1506"/>
        <w:gridCol w:w="4252"/>
      </w:tblGrid>
      <w:tr w:rsidR="006A2049" w:rsidRPr="00DA7CE8" w14:paraId="3B242F85" w14:textId="77777777" w:rsidTr="00894756">
        <w:trPr>
          <w:trHeight w:val="982"/>
        </w:trPr>
        <w:tc>
          <w:tcPr>
            <w:tcW w:w="3026" w:type="dxa"/>
            <w:shd w:val="clear" w:color="auto" w:fill="D9E2F3" w:themeFill="accent1" w:themeFillTint="33"/>
            <w:vAlign w:val="center"/>
          </w:tcPr>
          <w:p w14:paraId="69C08A84" w14:textId="77777777" w:rsidR="006A2049" w:rsidRPr="00A31804" w:rsidRDefault="006A2049" w:rsidP="00894756">
            <w:pPr>
              <w:spacing w:before="120" w:line="276" w:lineRule="auto"/>
              <w:jc w:val="center"/>
              <w:rPr>
                <w:rFonts w:eastAsia="Calibri" w:cstheme="minorHAnsi"/>
                <w:b/>
                <w:sz w:val="18"/>
                <w:szCs w:val="18"/>
                <w:lang w:val="en-GB"/>
              </w:rPr>
            </w:pPr>
            <w:r w:rsidRPr="00A31804">
              <w:rPr>
                <w:rFonts w:eastAsia="Calibri" w:cstheme="minorHAnsi"/>
                <w:b/>
                <w:sz w:val="18"/>
                <w:szCs w:val="18"/>
                <w:lang w:val="en-GB"/>
              </w:rPr>
              <w:t>Subject of the completed order</w:t>
            </w:r>
          </w:p>
        </w:tc>
        <w:tc>
          <w:tcPr>
            <w:tcW w:w="1506" w:type="dxa"/>
            <w:shd w:val="clear" w:color="auto" w:fill="D9E2F3" w:themeFill="accent1" w:themeFillTint="33"/>
            <w:vAlign w:val="center"/>
          </w:tcPr>
          <w:p w14:paraId="1A8ED361" w14:textId="77777777" w:rsidR="006A2049" w:rsidRPr="00A31804" w:rsidRDefault="006A2049" w:rsidP="00894756">
            <w:pPr>
              <w:spacing w:before="120" w:line="276" w:lineRule="auto"/>
              <w:jc w:val="center"/>
              <w:rPr>
                <w:rFonts w:eastAsia="Calibri" w:cstheme="minorHAnsi"/>
                <w:b/>
                <w:sz w:val="18"/>
                <w:szCs w:val="18"/>
                <w:lang w:val="en-GB"/>
              </w:rPr>
            </w:pPr>
            <w:r w:rsidRPr="00A31804">
              <w:rPr>
                <w:rFonts w:eastAsia="Calibri" w:cstheme="minorHAnsi"/>
                <w:b/>
                <w:sz w:val="18"/>
                <w:szCs w:val="18"/>
                <w:lang w:val="en-GB"/>
              </w:rPr>
              <w:t>Year of implementation and delivery</w:t>
            </w:r>
          </w:p>
        </w:tc>
        <w:tc>
          <w:tcPr>
            <w:tcW w:w="4252" w:type="dxa"/>
            <w:shd w:val="clear" w:color="auto" w:fill="D9E2F3" w:themeFill="accent1" w:themeFillTint="33"/>
            <w:vAlign w:val="center"/>
          </w:tcPr>
          <w:p w14:paraId="744FF984" w14:textId="77777777" w:rsidR="006A2049" w:rsidRPr="00A31804" w:rsidRDefault="006A2049" w:rsidP="00894756">
            <w:pPr>
              <w:spacing w:before="120" w:line="276" w:lineRule="auto"/>
              <w:jc w:val="center"/>
              <w:rPr>
                <w:rFonts w:eastAsia="Calibri" w:cstheme="minorHAnsi"/>
                <w:b/>
                <w:sz w:val="18"/>
                <w:szCs w:val="18"/>
                <w:lang w:val="en-GB"/>
              </w:rPr>
            </w:pPr>
            <w:r w:rsidRPr="00A31804">
              <w:rPr>
                <w:rFonts w:eastAsia="Calibri" w:cstheme="minorHAnsi"/>
                <w:b/>
                <w:sz w:val="18"/>
                <w:szCs w:val="18"/>
                <w:lang w:val="en-GB"/>
              </w:rPr>
              <w:t>Document confirming execution, attached to the offer</w:t>
            </w:r>
          </w:p>
        </w:tc>
      </w:tr>
      <w:tr w:rsidR="006A2049" w:rsidRPr="00DA7CE8" w14:paraId="43788766" w14:textId="77777777" w:rsidTr="00894756">
        <w:tc>
          <w:tcPr>
            <w:tcW w:w="3026" w:type="dxa"/>
          </w:tcPr>
          <w:p w14:paraId="763FD0D0" w14:textId="77777777" w:rsidR="006A2049" w:rsidRPr="00A31804" w:rsidRDefault="006A2049" w:rsidP="00894756">
            <w:pPr>
              <w:spacing w:before="120" w:line="276" w:lineRule="auto"/>
              <w:jc w:val="both"/>
              <w:rPr>
                <w:rFonts w:eastAsia="Calibri" w:cstheme="minorHAnsi"/>
                <w:b/>
                <w:sz w:val="20"/>
                <w:szCs w:val="20"/>
                <w:u w:val="single"/>
                <w:lang w:val="en-GB"/>
              </w:rPr>
            </w:pPr>
          </w:p>
        </w:tc>
        <w:tc>
          <w:tcPr>
            <w:tcW w:w="1506" w:type="dxa"/>
          </w:tcPr>
          <w:p w14:paraId="093AB10E" w14:textId="77777777" w:rsidR="006A2049" w:rsidRPr="00A31804" w:rsidRDefault="006A2049" w:rsidP="00894756">
            <w:pPr>
              <w:spacing w:before="120" w:line="276" w:lineRule="auto"/>
              <w:jc w:val="both"/>
              <w:rPr>
                <w:rFonts w:eastAsia="Calibri" w:cstheme="minorHAnsi"/>
                <w:b/>
                <w:sz w:val="20"/>
                <w:szCs w:val="20"/>
                <w:u w:val="single"/>
                <w:lang w:val="en-GB"/>
              </w:rPr>
            </w:pPr>
          </w:p>
        </w:tc>
        <w:tc>
          <w:tcPr>
            <w:tcW w:w="4252" w:type="dxa"/>
          </w:tcPr>
          <w:p w14:paraId="2BA7125F" w14:textId="77777777" w:rsidR="006A2049" w:rsidRPr="00A31804" w:rsidRDefault="006A2049" w:rsidP="00894756">
            <w:pPr>
              <w:spacing w:before="120" w:line="276" w:lineRule="auto"/>
              <w:jc w:val="both"/>
              <w:rPr>
                <w:rFonts w:eastAsia="Calibri" w:cstheme="minorHAnsi"/>
                <w:b/>
                <w:sz w:val="20"/>
                <w:szCs w:val="20"/>
                <w:u w:val="single"/>
                <w:lang w:val="en-GB"/>
              </w:rPr>
            </w:pPr>
          </w:p>
        </w:tc>
      </w:tr>
      <w:tr w:rsidR="006A2049" w:rsidRPr="00DA7CE8" w14:paraId="475B5F4D" w14:textId="77777777" w:rsidTr="00894756">
        <w:tc>
          <w:tcPr>
            <w:tcW w:w="3026" w:type="dxa"/>
          </w:tcPr>
          <w:p w14:paraId="01EF3970" w14:textId="77777777" w:rsidR="006A2049" w:rsidRPr="00A31804" w:rsidRDefault="006A2049" w:rsidP="00894756">
            <w:pPr>
              <w:spacing w:before="120" w:line="276" w:lineRule="auto"/>
              <w:jc w:val="both"/>
              <w:rPr>
                <w:rFonts w:eastAsia="Calibri" w:cstheme="minorHAnsi"/>
                <w:b/>
                <w:sz w:val="20"/>
                <w:szCs w:val="20"/>
                <w:u w:val="single"/>
                <w:lang w:val="en-GB"/>
              </w:rPr>
            </w:pPr>
          </w:p>
        </w:tc>
        <w:tc>
          <w:tcPr>
            <w:tcW w:w="1506" w:type="dxa"/>
          </w:tcPr>
          <w:p w14:paraId="517B27F2" w14:textId="77777777" w:rsidR="006A2049" w:rsidRPr="00A31804" w:rsidRDefault="006A2049" w:rsidP="00894756">
            <w:pPr>
              <w:spacing w:before="120" w:line="276" w:lineRule="auto"/>
              <w:jc w:val="both"/>
              <w:rPr>
                <w:rFonts w:eastAsia="Calibri" w:cstheme="minorHAnsi"/>
                <w:b/>
                <w:sz w:val="20"/>
                <w:szCs w:val="20"/>
                <w:u w:val="single"/>
                <w:lang w:val="en-GB"/>
              </w:rPr>
            </w:pPr>
          </w:p>
        </w:tc>
        <w:tc>
          <w:tcPr>
            <w:tcW w:w="4252" w:type="dxa"/>
          </w:tcPr>
          <w:p w14:paraId="7CB859D6" w14:textId="77777777" w:rsidR="006A2049" w:rsidRPr="00A31804" w:rsidRDefault="006A2049" w:rsidP="00894756">
            <w:pPr>
              <w:spacing w:before="120" w:line="276" w:lineRule="auto"/>
              <w:jc w:val="both"/>
              <w:rPr>
                <w:rFonts w:eastAsia="Calibri" w:cstheme="minorHAnsi"/>
                <w:b/>
                <w:sz w:val="20"/>
                <w:szCs w:val="20"/>
                <w:u w:val="single"/>
                <w:lang w:val="en-GB"/>
              </w:rPr>
            </w:pPr>
          </w:p>
        </w:tc>
      </w:tr>
      <w:tr w:rsidR="006A2049" w:rsidRPr="00DA7CE8" w14:paraId="0ED538E9" w14:textId="77777777" w:rsidTr="00894756">
        <w:tc>
          <w:tcPr>
            <w:tcW w:w="3026" w:type="dxa"/>
          </w:tcPr>
          <w:p w14:paraId="1763F0DB" w14:textId="77777777" w:rsidR="006A2049" w:rsidRPr="00A31804" w:rsidRDefault="006A2049" w:rsidP="00894756">
            <w:pPr>
              <w:spacing w:before="120" w:line="276" w:lineRule="auto"/>
              <w:jc w:val="both"/>
              <w:rPr>
                <w:rFonts w:eastAsia="Calibri" w:cstheme="minorHAnsi"/>
                <w:b/>
                <w:sz w:val="20"/>
                <w:szCs w:val="20"/>
                <w:u w:val="single"/>
                <w:lang w:val="en-GB"/>
              </w:rPr>
            </w:pPr>
          </w:p>
        </w:tc>
        <w:tc>
          <w:tcPr>
            <w:tcW w:w="1506" w:type="dxa"/>
          </w:tcPr>
          <w:p w14:paraId="701BB9E7" w14:textId="77777777" w:rsidR="006A2049" w:rsidRPr="00A31804" w:rsidRDefault="006A2049" w:rsidP="00894756">
            <w:pPr>
              <w:spacing w:before="120" w:line="276" w:lineRule="auto"/>
              <w:jc w:val="both"/>
              <w:rPr>
                <w:rFonts w:eastAsia="Calibri" w:cstheme="minorHAnsi"/>
                <w:b/>
                <w:sz w:val="20"/>
                <w:szCs w:val="20"/>
                <w:u w:val="single"/>
                <w:lang w:val="en-GB"/>
              </w:rPr>
            </w:pPr>
          </w:p>
        </w:tc>
        <w:tc>
          <w:tcPr>
            <w:tcW w:w="4252" w:type="dxa"/>
          </w:tcPr>
          <w:p w14:paraId="72B7C388" w14:textId="77777777" w:rsidR="006A2049" w:rsidRPr="00A31804" w:rsidRDefault="006A2049" w:rsidP="00894756">
            <w:pPr>
              <w:spacing w:before="120" w:line="276" w:lineRule="auto"/>
              <w:jc w:val="both"/>
              <w:rPr>
                <w:rFonts w:eastAsia="Calibri" w:cstheme="minorHAnsi"/>
                <w:b/>
                <w:sz w:val="20"/>
                <w:szCs w:val="20"/>
                <w:u w:val="single"/>
                <w:lang w:val="en-GB"/>
              </w:rPr>
            </w:pPr>
          </w:p>
        </w:tc>
      </w:tr>
    </w:tbl>
    <w:p w14:paraId="5E5D9EB7" w14:textId="77777777" w:rsidR="00DB61D0" w:rsidRPr="00A31804" w:rsidRDefault="00DB61D0" w:rsidP="00DB61D0">
      <w:pPr>
        <w:spacing w:before="120" w:after="0" w:line="276" w:lineRule="auto"/>
        <w:jc w:val="both"/>
        <w:rPr>
          <w:rFonts w:eastAsia="Calibri" w:cstheme="minorHAnsi"/>
          <w:color w:val="0070C0"/>
          <w:kern w:val="0"/>
          <w:sz w:val="20"/>
          <w:szCs w:val="20"/>
          <w:lang w:val="en-GB"/>
          <w14:ligatures w14:val="none"/>
        </w:rPr>
      </w:pPr>
    </w:p>
    <w:p w14:paraId="051AA03F" w14:textId="77777777" w:rsidR="00E1155F" w:rsidRPr="00A31804" w:rsidRDefault="00DB61D0" w:rsidP="00DB61D0">
      <w:pPr>
        <w:pStyle w:val="Akapitzlist"/>
        <w:numPr>
          <w:ilvl w:val="0"/>
          <w:numId w:val="27"/>
        </w:numPr>
        <w:spacing w:after="0" w:line="276" w:lineRule="auto"/>
        <w:ind w:left="426"/>
        <w:jc w:val="both"/>
        <w:rPr>
          <w:rFonts w:eastAsia="Calibri" w:cstheme="minorHAnsi"/>
          <w:kern w:val="0"/>
          <w:sz w:val="20"/>
          <w:szCs w:val="20"/>
          <w:lang w:val="en-GB"/>
          <w14:ligatures w14:val="none"/>
        </w:rPr>
      </w:pPr>
      <w:r w:rsidRPr="00A31804">
        <w:rPr>
          <w:rFonts w:eastAsia="Calibri" w:cstheme="minorHAnsi"/>
          <w:kern w:val="0"/>
          <w:sz w:val="20"/>
          <w:szCs w:val="20"/>
          <w:lang w:val="en-GB"/>
          <w14:ligatures w14:val="none"/>
        </w:rPr>
        <w:t>The bidder has the technical resources necessary to properly perform the order,</w:t>
      </w:r>
    </w:p>
    <w:p w14:paraId="139A304B" w14:textId="6BCBE653" w:rsidR="00E1155F" w:rsidRPr="00A31804" w:rsidRDefault="002F5064" w:rsidP="00E1155F">
      <w:pPr>
        <w:pStyle w:val="Akapitzlist"/>
        <w:numPr>
          <w:ilvl w:val="0"/>
          <w:numId w:val="27"/>
        </w:numPr>
        <w:spacing w:after="0" w:line="276" w:lineRule="auto"/>
        <w:ind w:left="426"/>
        <w:jc w:val="both"/>
        <w:rPr>
          <w:rFonts w:eastAsia="Calibri" w:cstheme="minorHAnsi"/>
          <w:kern w:val="0"/>
          <w:sz w:val="20"/>
          <w:szCs w:val="20"/>
          <w:lang w:val="en-GB"/>
          <w14:ligatures w14:val="none"/>
        </w:rPr>
      </w:pPr>
      <w:r w:rsidRPr="00A31804">
        <w:rPr>
          <w:rFonts w:eastAsia="Calibri" w:cstheme="minorHAnsi"/>
          <w:kern w:val="0"/>
          <w:sz w:val="20"/>
          <w:szCs w:val="20"/>
          <w:lang w:val="en-GB"/>
          <w14:ligatures w14:val="none"/>
        </w:rPr>
        <w:t>The bidder has</w:t>
      </w:r>
      <w:r w:rsidR="000A7F95">
        <w:rPr>
          <w:rFonts w:eastAsia="Calibri" w:cstheme="minorHAnsi"/>
          <w:kern w:val="0"/>
          <w:sz w:val="20"/>
          <w:szCs w:val="20"/>
          <w:lang w:val="en-GB"/>
          <w14:ligatures w14:val="none"/>
        </w:rPr>
        <w:t xml:space="preserve"> </w:t>
      </w:r>
      <w:r w:rsidR="00F24F88" w:rsidRPr="00A31804">
        <w:rPr>
          <w:rFonts w:cstheme="minorHAnsi"/>
          <w:bCs/>
          <w:sz w:val="20"/>
          <w:szCs w:val="20"/>
          <w:lang w:val="en-GB"/>
        </w:rPr>
        <w:t>personnel with qualifications necessary for the proper execution of the order</w:t>
      </w:r>
      <w:r w:rsidR="00F24F88" w:rsidRPr="00A31804">
        <w:rPr>
          <w:rFonts w:cstheme="minorHAnsi"/>
          <w:i/>
          <w:sz w:val="20"/>
          <w:szCs w:val="20"/>
          <w:lang w:val="en-GB"/>
        </w:rPr>
        <w:t>,</w:t>
      </w:r>
    </w:p>
    <w:p w14:paraId="1630677A" w14:textId="5E06DD1D" w:rsidR="006D207F" w:rsidRPr="00A31804" w:rsidRDefault="002F5064" w:rsidP="006D4199">
      <w:pPr>
        <w:pStyle w:val="Akapitzlist"/>
        <w:numPr>
          <w:ilvl w:val="0"/>
          <w:numId w:val="27"/>
        </w:numPr>
        <w:spacing w:after="0" w:line="276" w:lineRule="auto"/>
        <w:ind w:left="426"/>
        <w:jc w:val="both"/>
        <w:rPr>
          <w:rFonts w:eastAsia="Calibri" w:cstheme="minorHAnsi"/>
          <w:kern w:val="0"/>
          <w:sz w:val="20"/>
          <w:szCs w:val="20"/>
          <w:lang w:val="en-GB"/>
          <w14:ligatures w14:val="none"/>
        </w:rPr>
      </w:pPr>
      <w:r w:rsidRPr="00A31804">
        <w:rPr>
          <w:rFonts w:eastAsia="Calibri" w:cstheme="minorHAnsi"/>
          <w:kern w:val="0"/>
          <w:sz w:val="20"/>
          <w:szCs w:val="20"/>
          <w:lang w:val="en-GB"/>
          <w14:ligatures w14:val="none"/>
        </w:rPr>
        <w:t>The Bidder is in an economic and financial situation ensuring proper execution of the order, in particular it is not in a state of bankruptcy, restructuring or liquidation.</w:t>
      </w:r>
    </w:p>
    <w:p w14:paraId="5D74B6F6" w14:textId="77777777" w:rsidR="002F5064" w:rsidRPr="00A31804" w:rsidRDefault="002F5064" w:rsidP="002F5064">
      <w:pPr>
        <w:spacing w:after="0" w:line="276" w:lineRule="auto"/>
        <w:jc w:val="both"/>
        <w:rPr>
          <w:rFonts w:eastAsia="Calibri" w:cstheme="minorHAnsi"/>
          <w:b/>
          <w:kern w:val="0"/>
          <w:sz w:val="20"/>
          <w:szCs w:val="20"/>
          <w:u w:val="single"/>
          <w:lang w:val="en-GB"/>
          <w14:ligatures w14:val="none"/>
        </w:rPr>
      </w:pPr>
    </w:p>
    <w:p w14:paraId="1C710776" w14:textId="041B1F2C" w:rsidR="009E3A5E" w:rsidRPr="00A31804" w:rsidRDefault="009E3A5E" w:rsidP="009E3A5E">
      <w:pPr>
        <w:spacing w:after="0" w:line="276" w:lineRule="auto"/>
        <w:jc w:val="both"/>
        <w:rPr>
          <w:rFonts w:eastAsia="Calibri" w:cstheme="minorHAnsi"/>
          <w:kern w:val="0"/>
          <w:sz w:val="20"/>
          <w:szCs w:val="20"/>
          <w:u w:val="single"/>
          <w:lang w:val="en-GB"/>
          <w14:ligatures w14:val="none"/>
        </w:rPr>
      </w:pPr>
      <w:r w:rsidRPr="00A31804">
        <w:rPr>
          <w:rFonts w:eastAsia="Calibri" w:cstheme="minorHAnsi"/>
          <w:b/>
          <w:kern w:val="0"/>
          <w:sz w:val="20"/>
          <w:szCs w:val="20"/>
          <w:u w:val="single"/>
          <w:lang w:val="en-GB"/>
          <w14:ligatures w14:val="none"/>
        </w:rPr>
        <w:t>At the same time, we declare that</w:t>
      </w:r>
      <w:r w:rsidRPr="00A31804">
        <w:rPr>
          <w:rFonts w:eastAsia="Calibri" w:cstheme="minorHAnsi"/>
          <w:kern w:val="0"/>
          <w:sz w:val="20"/>
          <w:szCs w:val="20"/>
          <w:u w:val="single"/>
          <w:lang w:val="en-GB"/>
          <w14:ligatures w14:val="none"/>
        </w:rPr>
        <w:t>: :</w:t>
      </w:r>
    </w:p>
    <w:p w14:paraId="37380027" w14:textId="262438C6" w:rsidR="009E3A5E" w:rsidRPr="00A31804" w:rsidRDefault="009E3A5E" w:rsidP="004A77A1">
      <w:pPr>
        <w:numPr>
          <w:ilvl w:val="0"/>
          <w:numId w:val="19"/>
        </w:numPr>
        <w:tabs>
          <w:tab w:val="left" w:pos="426"/>
        </w:tabs>
        <w:spacing w:after="0" w:line="276" w:lineRule="auto"/>
        <w:ind w:left="426"/>
        <w:jc w:val="both"/>
        <w:rPr>
          <w:rFonts w:eastAsia="Calibri" w:cstheme="minorHAnsi"/>
          <w:kern w:val="0"/>
          <w:sz w:val="20"/>
          <w:szCs w:val="20"/>
          <w:lang w:val="en-GB"/>
          <w14:ligatures w14:val="none"/>
        </w:rPr>
      </w:pPr>
      <w:r w:rsidRPr="00A31804">
        <w:rPr>
          <w:rFonts w:eastAsia="Calibri" w:cstheme="minorHAnsi"/>
          <w:kern w:val="0"/>
          <w:sz w:val="20"/>
          <w:szCs w:val="20"/>
          <w:lang w:val="en-GB"/>
          <w14:ligatures w14:val="none"/>
        </w:rPr>
        <w:t>The bidder has read the documentation of the tender procedure and accepts the terms of the procedure</w:t>
      </w:r>
    </w:p>
    <w:p w14:paraId="7A6A9A2D" w14:textId="7328977D" w:rsidR="009E3A5E" w:rsidRPr="00A31804" w:rsidRDefault="009E3A5E" w:rsidP="004A77A1">
      <w:pPr>
        <w:numPr>
          <w:ilvl w:val="0"/>
          <w:numId w:val="19"/>
        </w:numPr>
        <w:spacing w:after="0" w:line="276" w:lineRule="auto"/>
        <w:ind w:left="426"/>
        <w:jc w:val="both"/>
        <w:rPr>
          <w:rFonts w:eastAsia="Calibri" w:cstheme="minorHAnsi"/>
          <w:kern w:val="0"/>
          <w:sz w:val="20"/>
          <w:szCs w:val="20"/>
          <w:lang w:val="en-GB"/>
          <w14:ligatures w14:val="none"/>
        </w:rPr>
      </w:pPr>
      <w:r w:rsidRPr="00A31804">
        <w:rPr>
          <w:rFonts w:eastAsia="Calibri" w:cstheme="minorHAnsi"/>
          <w:kern w:val="0"/>
          <w:sz w:val="20"/>
          <w:szCs w:val="20"/>
          <w:lang w:val="en-GB"/>
          <w14:ligatures w14:val="none"/>
        </w:rPr>
        <w:t>The bidder obtained the information necessary to properly prepare the offer,</w:t>
      </w:r>
    </w:p>
    <w:p w14:paraId="66A9B186" w14:textId="32B085DC" w:rsidR="009E3A5E" w:rsidRPr="00A31804" w:rsidRDefault="0079424A" w:rsidP="004A77A1">
      <w:pPr>
        <w:numPr>
          <w:ilvl w:val="0"/>
          <w:numId w:val="19"/>
        </w:numPr>
        <w:spacing w:after="0" w:line="276" w:lineRule="auto"/>
        <w:ind w:left="426"/>
        <w:jc w:val="both"/>
        <w:rPr>
          <w:rFonts w:eastAsia="Calibri" w:cstheme="minorHAnsi"/>
          <w:kern w:val="0"/>
          <w:sz w:val="20"/>
          <w:szCs w:val="20"/>
          <w:lang w:val="en-GB"/>
          <w14:ligatures w14:val="none"/>
        </w:rPr>
      </w:pPr>
      <w:r w:rsidRPr="00A31804">
        <w:rPr>
          <w:rFonts w:eastAsia="Calibri" w:cstheme="minorHAnsi"/>
          <w:kern w:val="0"/>
          <w:sz w:val="20"/>
          <w:szCs w:val="20"/>
          <w:lang w:val="en-GB"/>
          <w14:ligatures w14:val="none"/>
        </w:rPr>
        <w:t>the subject of the offer is fully consistent with the description of the subject of the order and other terms of the Request for Quotation,</w:t>
      </w:r>
    </w:p>
    <w:p w14:paraId="67269805" w14:textId="22A9B81E" w:rsidR="009E3A5E" w:rsidRPr="00A31804" w:rsidRDefault="0079424A" w:rsidP="004A77A1">
      <w:pPr>
        <w:numPr>
          <w:ilvl w:val="0"/>
          <w:numId w:val="19"/>
        </w:numPr>
        <w:spacing w:after="0" w:line="240" w:lineRule="auto"/>
        <w:ind w:left="426"/>
        <w:jc w:val="both"/>
        <w:rPr>
          <w:rFonts w:eastAsia="Calibri" w:cstheme="minorHAnsi"/>
          <w:kern w:val="0"/>
          <w:sz w:val="20"/>
          <w:szCs w:val="20"/>
          <w:lang w:val="en-GB"/>
          <w14:ligatures w14:val="none"/>
        </w:rPr>
      </w:pPr>
      <w:r w:rsidRPr="00A31804">
        <w:rPr>
          <w:rFonts w:eastAsia="Calibri" w:cstheme="minorHAnsi"/>
          <w:kern w:val="0"/>
          <w:sz w:val="20"/>
          <w:szCs w:val="20"/>
          <w:lang w:val="en-GB"/>
          <w14:ligatures w14:val="none"/>
        </w:rPr>
        <w:t>the price entered in the offer form includes remuneration for all the obligations of the future Contractor necessary to complete the subject of the order</w:t>
      </w:r>
      <w:r w:rsidRPr="00A31804">
        <w:rPr>
          <w:rFonts w:cstheme="minorHAnsi"/>
          <w:sz w:val="20"/>
          <w:szCs w:val="20"/>
          <w:lang w:val="en-GB"/>
        </w:rPr>
        <w:t>,</w:t>
      </w:r>
    </w:p>
    <w:p w14:paraId="4EA2F3F9" w14:textId="77777777" w:rsidR="009E3A5E" w:rsidRPr="00A31804" w:rsidRDefault="009E3A5E" w:rsidP="004A77A1">
      <w:pPr>
        <w:numPr>
          <w:ilvl w:val="0"/>
          <w:numId w:val="19"/>
        </w:numPr>
        <w:spacing w:after="0" w:line="276" w:lineRule="auto"/>
        <w:ind w:left="426"/>
        <w:jc w:val="both"/>
        <w:rPr>
          <w:rFonts w:eastAsia="Calibri" w:cstheme="minorHAnsi"/>
          <w:bCs/>
          <w:kern w:val="0"/>
          <w:sz w:val="20"/>
          <w:szCs w:val="20"/>
          <w:lang w:val="en-GB"/>
          <w14:ligatures w14:val="none"/>
        </w:rPr>
      </w:pPr>
      <w:r w:rsidRPr="00A31804">
        <w:rPr>
          <w:rFonts w:eastAsia="Calibri" w:cstheme="minorHAnsi"/>
          <w:bCs/>
          <w:kern w:val="0"/>
          <w:sz w:val="20"/>
          <w:szCs w:val="20"/>
          <w:lang w:val="en-GB"/>
          <w14:ligatures w14:val="none"/>
        </w:rPr>
        <w:t>The Bidder has no capital or personal links with the Ordering Party.</w:t>
      </w:r>
    </w:p>
    <w:p w14:paraId="5C767EDB" w14:textId="77777777" w:rsidR="009E3A5E" w:rsidRPr="00A31804" w:rsidRDefault="009E3A5E" w:rsidP="00C00D2A">
      <w:pPr>
        <w:spacing w:after="0" w:line="276" w:lineRule="auto"/>
        <w:ind w:left="426"/>
        <w:jc w:val="both"/>
        <w:rPr>
          <w:rFonts w:eastAsia="Calibri" w:cstheme="minorHAnsi"/>
          <w:kern w:val="0"/>
          <w:sz w:val="20"/>
          <w:szCs w:val="20"/>
          <w:lang w:val="en-GB"/>
          <w14:ligatures w14:val="none"/>
        </w:rPr>
      </w:pPr>
      <w:r w:rsidRPr="00A31804">
        <w:rPr>
          <w:rFonts w:eastAsia="Calibri" w:cstheme="minorHAnsi"/>
          <w:kern w:val="0"/>
          <w:sz w:val="20"/>
          <w:szCs w:val="20"/>
          <w:lang w:val="en-GB"/>
          <w14:ligatures w14:val="none"/>
        </w:rPr>
        <w:t>Capital or personal connections are understood as mutual connections between the Ordering Party or persons authorized to enter into obligations on behalf of the Ordering Party, or persons performing on behalf of the Ordering Party activities related to the preparation and conduct of the contractor selection procedure and the Bidder, consisting in particular of:</w:t>
      </w:r>
    </w:p>
    <w:p w14:paraId="407D6C31" w14:textId="29FBE247" w:rsidR="00227A32" w:rsidRPr="00A31804" w:rsidRDefault="00227A32" w:rsidP="00A86DEF">
      <w:pPr>
        <w:pStyle w:val="Bezodstpw"/>
        <w:numPr>
          <w:ilvl w:val="0"/>
          <w:numId w:val="13"/>
        </w:numPr>
        <w:spacing w:line="276" w:lineRule="auto"/>
        <w:ind w:left="851"/>
        <w:jc w:val="both"/>
        <w:rPr>
          <w:rFonts w:cstheme="minorHAnsi"/>
          <w:sz w:val="20"/>
          <w:szCs w:val="20"/>
          <w:lang w:val="en-GB"/>
        </w:rPr>
      </w:pPr>
      <w:r w:rsidRPr="00A31804">
        <w:rPr>
          <w:rFonts w:cstheme="minorHAnsi"/>
          <w:sz w:val="20"/>
          <w:szCs w:val="20"/>
          <w:lang w:val="en-GB"/>
        </w:rPr>
        <w:t>participating in a company as a partner in a civil partnership or partnership,</w:t>
      </w:r>
    </w:p>
    <w:p w14:paraId="26AC7163" w14:textId="6CA31B5F" w:rsidR="00227A32" w:rsidRPr="00A31804" w:rsidRDefault="00227A32" w:rsidP="00A86DEF">
      <w:pPr>
        <w:pStyle w:val="Bezodstpw"/>
        <w:numPr>
          <w:ilvl w:val="0"/>
          <w:numId w:val="13"/>
        </w:numPr>
        <w:spacing w:line="276" w:lineRule="auto"/>
        <w:ind w:left="851"/>
        <w:jc w:val="both"/>
        <w:rPr>
          <w:rFonts w:cstheme="minorHAnsi"/>
          <w:sz w:val="20"/>
          <w:szCs w:val="20"/>
          <w:lang w:val="en-GB"/>
        </w:rPr>
      </w:pPr>
      <w:r w:rsidRPr="00A31804">
        <w:rPr>
          <w:rFonts w:cstheme="minorHAnsi"/>
          <w:sz w:val="20"/>
          <w:szCs w:val="20"/>
          <w:lang w:val="en-GB"/>
        </w:rPr>
        <w:t>owning at least 10% of shares or stock, unless a lower threshold results from legal provisions or is specified in other documents related to the project,</w:t>
      </w:r>
    </w:p>
    <w:p w14:paraId="4086B7C9" w14:textId="77777777" w:rsidR="00227A32" w:rsidRPr="00A31804" w:rsidRDefault="00227A32" w:rsidP="00A86DEF">
      <w:pPr>
        <w:pStyle w:val="Bezodstpw"/>
        <w:numPr>
          <w:ilvl w:val="0"/>
          <w:numId w:val="13"/>
        </w:numPr>
        <w:spacing w:line="276" w:lineRule="auto"/>
        <w:ind w:left="851"/>
        <w:jc w:val="both"/>
        <w:rPr>
          <w:rFonts w:cstheme="minorHAnsi"/>
          <w:sz w:val="20"/>
          <w:szCs w:val="20"/>
          <w:lang w:val="en-GB"/>
        </w:rPr>
      </w:pPr>
      <w:r w:rsidRPr="00A31804">
        <w:rPr>
          <w:rFonts w:cstheme="minorHAnsi"/>
          <w:sz w:val="20"/>
          <w:szCs w:val="20"/>
          <w:lang w:val="en-GB"/>
        </w:rPr>
        <w:t>acting as a member of the supervisory or management body, proxy, proxy,</w:t>
      </w:r>
    </w:p>
    <w:p w14:paraId="0B45652D" w14:textId="51509482" w:rsidR="00227A32" w:rsidRPr="00A31804" w:rsidRDefault="00227A32" w:rsidP="00A86DEF">
      <w:pPr>
        <w:pStyle w:val="Bezodstpw"/>
        <w:numPr>
          <w:ilvl w:val="0"/>
          <w:numId w:val="13"/>
        </w:numPr>
        <w:spacing w:line="276" w:lineRule="auto"/>
        <w:ind w:left="851"/>
        <w:jc w:val="both"/>
        <w:rPr>
          <w:rFonts w:cstheme="minorHAnsi"/>
          <w:sz w:val="20"/>
          <w:szCs w:val="20"/>
          <w:lang w:val="en-GB"/>
        </w:rPr>
      </w:pPr>
      <w:r w:rsidRPr="00A31804">
        <w:rPr>
          <w:rFonts w:cstheme="minorHAnsi"/>
          <w:sz w:val="20"/>
          <w:szCs w:val="20"/>
          <w:lang w:val="en-GB"/>
        </w:rPr>
        <w:t>being married, in a relationship of consanguinity or affinity in the direct line, consanguinity or affinity in the collateral line up to the second degree, or being in a relationship by virtue of adoption, guardianship or guardianship, or being in cohabitation with the contractor, his legal representative or members of the managing bodies or bodies supervisory boards of contractors applying for the contract,</w:t>
      </w:r>
    </w:p>
    <w:p w14:paraId="5833FCFC" w14:textId="7423F03E" w:rsidR="00F4586A" w:rsidRPr="00A31804" w:rsidRDefault="00227A32" w:rsidP="00087754">
      <w:pPr>
        <w:pStyle w:val="Bezodstpw"/>
        <w:numPr>
          <w:ilvl w:val="0"/>
          <w:numId w:val="13"/>
        </w:numPr>
        <w:spacing w:line="276" w:lineRule="auto"/>
        <w:ind w:left="851"/>
        <w:jc w:val="both"/>
        <w:rPr>
          <w:rFonts w:cstheme="minorHAnsi"/>
          <w:sz w:val="20"/>
          <w:szCs w:val="20"/>
          <w:lang w:val="en-GB"/>
        </w:rPr>
      </w:pPr>
      <w:r w:rsidRPr="00A31804">
        <w:rPr>
          <w:rFonts w:cstheme="minorHAnsi"/>
          <w:sz w:val="20"/>
          <w:szCs w:val="20"/>
          <w:lang w:val="en-GB"/>
        </w:rPr>
        <w:t>being in such a legal or factual relationship with the Bidder that there is justified doubt as to their impartiality or independence in connection with the contract award procedure.</w:t>
      </w:r>
    </w:p>
    <w:p w14:paraId="5D7D5BD3" w14:textId="0AB38A91" w:rsidR="00390AF8" w:rsidRPr="00A31804" w:rsidRDefault="008F1983" w:rsidP="008F1983">
      <w:pPr>
        <w:spacing w:after="0" w:line="276" w:lineRule="auto"/>
        <w:ind w:left="426"/>
        <w:jc w:val="both"/>
        <w:rPr>
          <w:rFonts w:eastAsia="Calibri" w:cstheme="minorHAnsi"/>
          <w:kern w:val="0"/>
          <w:sz w:val="20"/>
          <w:szCs w:val="20"/>
          <w:lang w:val="en-GB"/>
          <w14:ligatures w14:val="none"/>
        </w:rPr>
      </w:pPr>
      <w:r w:rsidRPr="00A31804">
        <w:rPr>
          <w:rFonts w:eastAsia="Calibri" w:cstheme="minorHAnsi"/>
          <w:kern w:val="0"/>
          <w:sz w:val="20"/>
          <w:szCs w:val="20"/>
          <w:lang w:val="en-GB"/>
          <w14:ligatures w14:val="none"/>
        </w:rPr>
        <w:t>The following circumstances do not apply to the Bidder:</w:t>
      </w:r>
    </w:p>
    <w:p w14:paraId="2D389FC5" w14:textId="77777777" w:rsidR="00390AF8" w:rsidRPr="00A31804" w:rsidRDefault="00390AF8" w:rsidP="001F1B1F">
      <w:pPr>
        <w:pStyle w:val="Bezodstpw"/>
        <w:numPr>
          <w:ilvl w:val="0"/>
          <w:numId w:val="13"/>
        </w:numPr>
        <w:spacing w:line="276" w:lineRule="auto"/>
        <w:ind w:left="851"/>
        <w:jc w:val="both"/>
        <w:rPr>
          <w:rFonts w:cstheme="minorHAnsi"/>
          <w:sz w:val="20"/>
          <w:szCs w:val="20"/>
          <w:lang w:val="en-GB"/>
        </w:rPr>
      </w:pPr>
      <w:r w:rsidRPr="00A31804">
        <w:rPr>
          <w:rFonts w:cstheme="minorHAnsi"/>
          <w:sz w:val="20"/>
          <w:szCs w:val="20"/>
          <w:lang w:val="en-GB"/>
        </w:rPr>
        <w:t>described in art. 7 section 1 of the Act of April 13, 2022 on special solutions for counteracting support for aggression against Ukraine and for the protection of national security,</w:t>
      </w:r>
    </w:p>
    <w:p w14:paraId="792EB5CB" w14:textId="3BBD27B1" w:rsidR="00567519" w:rsidRPr="00DA7CE8" w:rsidRDefault="00390AF8" w:rsidP="001F1B1F">
      <w:pPr>
        <w:pStyle w:val="Bezodstpw"/>
        <w:numPr>
          <w:ilvl w:val="0"/>
          <w:numId w:val="13"/>
        </w:numPr>
        <w:spacing w:line="276" w:lineRule="auto"/>
        <w:ind w:left="851"/>
        <w:jc w:val="both"/>
        <w:rPr>
          <w:rFonts w:cstheme="minorHAnsi"/>
          <w:sz w:val="20"/>
          <w:szCs w:val="20"/>
        </w:rPr>
      </w:pPr>
      <w:r w:rsidRPr="00DA7CE8">
        <w:rPr>
          <w:rFonts w:cstheme="minorHAnsi"/>
          <w:sz w:val="20"/>
          <w:szCs w:val="20"/>
          <w:lang w:val="en-GB"/>
        </w:rPr>
        <w:t xml:space="preserve">described in art. 5k of </w:t>
      </w:r>
      <w:r w:rsidR="00DA7CE8" w:rsidRPr="00DA7CE8">
        <w:rPr>
          <w:rFonts w:cstheme="minorHAnsi"/>
          <w:sz w:val="20"/>
          <w:szCs w:val="20"/>
          <w:lang w:val="en-GB"/>
        </w:rPr>
        <w:t xml:space="preserve">EU </w:t>
      </w:r>
      <w:r w:rsidRPr="00DA7CE8">
        <w:rPr>
          <w:rFonts w:cstheme="minorHAnsi"/>
          <w:sz w:val="20"/>
          <w:szCs w:val="20"/>
          <w:lang w:val="en-GB"/>
        </w:rPr>
        <w:t xml:space="preserve">Council Regulation No. 833/2014 of 31 July 2014 concerning restrictive measures in connection with Russia's actions destabilizing the situation in Ukraine (OJ EU No. L 229 of 31/07/2014, p. 1), as amended granted by Council Regulation (EU) No. 2022/576 amending Regulation (EU) No. 833/2014 concerning restrictive measures in connection with Russia's actions destabilizing the situation in Ukraine (OJ EU No. </w:t>
      </w:r>
      <w:r w:rsidRPr="00DA7CE8">
        <w:rPr>
          <w:rFonts w:cstheme="minorHAnsi"/>
          <w:sz w:val="20"/>
          <w:szCs w:val="20"/>
        </w:rPr>
        <w:t xml:space="preserve">L 111 of 8/04/2022, </w:t>
      </w:r>
      <w:proofErr w:type="spellStart"/>
      <w:r w:rsidRPr="00DA7CE8">
        <w:rPr>
          <w:rFonts w:cstheme="minorHAnsi"/>
          <w:sz w:val="20"/>
          <w:szCs w:val="20"/>
        </w:rPr>
        <w:t>page</w:t>
      </w:r>
      <w:proofErr w:type="spellEnd"/>
      <w:r w:rsidRPr="00DA7CE8">
        <w:rPr>
          <w:rFonts w:cstheme="minorHAnsi"/>
          <w:sz w:val="20"/>
          <w:szCs w:val="20"/>
        </w:rPr>
        <w:t xml:space="preserve"> 1 , as </w:t>
      </w:r>
      <w:proofErr w:type="spellStart"/>
      <w:r w:rsidRPr="00DA7CE8">
        <w:rPr>
          <w:rFonts w:cstheme="minorHAnsi"/>
          <w:sz w:val="20"/>
          <w:szCs w:val="20"/>
        </w:rPr>
        <w:t>amended</w:t>
      </w:r>
      <w:proofErr w:type="spellEnd"/>
      <w:r w:rsidRPr="00DA7CE8">
        <w:rPr>
          <w:rFonts w:cstheme="minorHAnsi"/>
          <w:sz w:val="20"/>
          <w:szCs w:val="20"/>
        </w:rPr>
        <w:t>);</w:t>
      </w:r>
    </w:p>
    <w:p w14:paraId="0DC97587" w14:textId="68B9893A" w:rsidR="009E3A5E" w:rsidRPr="00A31804" w:rsidRDefault="009E3A5E" w:rsidP="004A77A1">
      <w:pPr>
        <w:numPr>
          <w:ilvl w:val="0"/>
          <w:numId w:val="19"/>
        </w:numPr>
        <w:spacing w:after="0" w:line="276" w:lineRule="auto"/>
        <w:ind w:left="426"/>
        <w:jc w:val="both"/>
        <w:rPr>
          <w:rFonts w:eastAsia="Calibri" w:cstheme="minorHAnsi"/>
          <w:bCs/>
          <w:kern w:val="0"/>
          <w:sz w:val="20"/>
          <w:szCs w:val="20"/>
          <w:lang w:val="en-GB"/>
          <w14:ligatures w14:val="none"/>
        </w:rPr>
      </w:pPr>
      <w:r w:rsidRPr="00A31804">
        <w:rPr>
          <w:rFonts w:eastAsia="Calibri" w:cstheme="minorHAnsi"/>
          <w:bCs/>
          <w:kern w:val="0"/>
          <w:sz w:val="20"/>
          <w:szCs w:val="20"/>
          <w:lang w:val="en-GB"/>
          <w14:ligatures w14:val="none"/>
        </w:rPr>
        <w:t>The bidder is deemed to be bound by the offer for a period of 60 days from the deadline for submitting offers;</w:t>
      </w:r>
    </w:p>
    <w:p w14:paraId="04AE8481" w14:textId="2104138A" w:rsidR="009E3A5E" w:rsidRPr="00A31804" w:rsidRDefault="009E3A5E" w:rsidP="004A77A1">
      <w:pPr>
        <w:numPr>
          <w:ilvl w:val="0"/>
          <w:numId w:val="19"/>
        </w:numPr>
        <w:spacing w:after="0" w:line="276" w:lineRule="auto"/>
        <w:ind w:left="426"/>
        <w:jc w:val="both"/>
        <w:rPr>
          <w:rFonts w:eastAsia="Calibri" w:cstheme="minorHAnsi"/>
          <w:bCs/>
          <w:kern w:val="0"/>
          <w:sz w:val="20"/>
          <w:szCs w:val="20"/>
          <w:lang w:val="en-GB"/>
          <w14:ligatures w14:val="none"/>
        </w:rPr>
      </w:pPr>
      <w:r w:rsidRPr="00A31804">
        <w:rPr>
          <w:rFonts w:eastAsia="Calibri" w:cstheme="minorHAnsi"/>
          <w:bCs/>
          <w:kern w:val="0"/>
          <w:sz w:val="20"/>
          <w:szCs w:val="20"/>
          <w:lang w:val="en-GB"/>
          <w14:ligatures w14:val="none"/>
        </w:rPr>
        <w:t xml:space="preserve">The bidder consents to the processing of his personal data for the purposes necessary to complete the offer selection process, in accordance with the Act of May 10, 2018 on the protection of personal data (Journal of Laws of 2018, item 1000) and in accordance with the Regulation of the European Parliament and of the </w:t>
      </w:r>
      <w:r w:rsidR="00DA7CE8">
        <w:rPr>
          <w:rFonts w:eastAsia="Calibri" w:cstheme="minorHAnsi"/>
          <w:bCs/>
          <w:kern w:val="0"/>
          <w:sz w:val="20"/>
          <w:szCs w:val="20"/>
          <w:lang w:val="en-GB"/>
          <w14:ligatures w14:val="none"/>
        </w:rPr>
        <w:t xml:space="preserve">EU </w:t>
      </w:r>
      <w:r w:rsidRPr="00A31804">
        <w:rPr>
          <w:rFonts w:eastAsia="Calibri" w:cstheme="minorHAnsi"/>
          <w:bCs/>
          <w:kern w:val="0"/>
          <w:sz w:val="20"/>
          <w:szCs w:val="20"/>
          <w:lang w:val="en-GB"/>
          <w14:ligatures w14:val="none"/>
        </w:rPr>
        <w:t>Council 2016/679 of 27 April 2016 on the protection of natural persons with regard to the processing of personal</w:t>
      </w:r>
      <w:r w:rsidR="000A7F95">
        <w:rPr>
          <w:rFonts w:eastAsia="Calibri" w:cstheme="minorHAnsi"/>
          <w:bCs/>
          <w:kern w:val="0"/>
          <w:sz w:val="20"/>
          <w:szCs w:val="20"/>
          <w:lang w:val="en-GB"/>
          <w14:ligatures w14:val="none"/>
        </w:rPr>
        <w:t xml:space="preserve"> </w:t>
      </w:r>
      <w:r w:rsidRPr="00A31804">
        <w:rPr>
          <w:rFonts w:eastAsia="Calibri" w:cstheme="minorHAnsi"/>
          <w:bCs/>
          <w:kern w:val="0"/>
          <w:sz w:val="20"/>
          <w:szCs w:val="20"/>
          <w:lang w:val="en-GB"/>
          <w14:ligatures w14:val="none"/>
        </w:rPr>
        <w:t>data</w:t>
      </w:r>
      <w:r w:rsidR="000A7F95">
        <w:rPr>
          <w:rFonts w:eastAsia="Calibri" w:cstheme="minorHAnsi"/>
          <w:bCs/>
          <w:kern w:val="0"/>
          <w:sz w:val="20"/>
          <w:szCs w:val="20"/>
          <w:lang w:val="en-GB"/>
          <w14:ligatures w14:val="none"/>
        </w:rPr>
        <w:t xml:space="preserve"> </w:t>
      </w:r>
      <w:r w:rsidRPr="00A31804">
        <w:rPr>
          <w:rFonts w:eastAsia="Calibri" w:cstheme="minorHAnsi"/>
          <w:bCs/>
          <w:kern w:val="0"/>
          <w:sz w:val="20"/>
          <w:szCs w:val="20"/>
          <w:lang w:val="en-GB"/>
          <w14:ligatures w14:val="none"/>
        </w:rPr>
        <w:t xml:space="preserve">and on the free movement of such data and repealing </w:t>
      </w:r>
      <w:r w:rsidRPr="00DA7CE8">
        <w:rPr>
          <w:rFonts w:eastAsia="Calibri" w:cstheme="minorHAnsi"/>
          <w:bCs/>
          <w:kern w:val="0"/>
          <w:sz w:val="20"/>
          <w:szCs w:val="20"/>
          <w:lang w:val="en-GB"/>
          <w14:ligatures w14:val="none"/>
        </w:rPr>
        <w:t>Directive 95/46/EC,</w:t>
      </w:r>
    </w:p>
    <w:p w14:paraId="361DEEC7" w14:textId="65BCF803" w:rsidR="009E3A5E" w:rsidRPr="00A31804" w:rsidRDefault="009E3A5E" w:rsidP="004A77A1">
      <w:pPr>
        <w:numPr>
          <w:ilvl w:val="0"/>
          <w:numId w:val="19"/>
        </w:numPr>
        <w:spacing w:after="0" w:line="276" w:lineRule="auto"/>
        <w:ind w:left="426"/>
        <w:jc w:val="both"/>
        <w:rPr>
          <w:rFonts w:eastAsia="Calibri" w:cstheme="minorHAnsi"/>
          <w:bCs/>
          <w:kern w:val="0"/>
          <w:sz w:val="20"/>
          <w:szCs w:val="20"/>
          <w:lang w:val="en-GB"/>
          <w14:ligatures w14:val="none"/>
        </w:rPr>
      </w:pPr>
      <w:r w:rsidRPr="00A31804">
        <w:rPr>
          <w:rFonts w:eastAsia="Calibri" w:cstheme="minorHAnsi"/>
          <w:bCs/>
          <w:kern w:val="0"/>
          <w:sz w:val="20"/>
          <w:szCs w:val="20"/>
          <w:lang w:val="en-GB"/>
          <w14:ligatures w14:val="none"/>
        </w:rPr>
        <w:t>Persons signing the Offer Form are authorized to submit an offer on behalf of the Bidder.</w:t>
      </w:r>
    </w:p>
    <w:p w14:paraId="355E1EB0" w14:textId="77777777" w:rsidR="009E3A5E" w:rsidRPr="00A31804" w:rsidRDefault="009E3A5E" w:rsidP="009E3A5E">
      <w:pPr>
        <w:spacing w:after="0" w:line="276" w:lineRule="auto"/>
        <w:jc w:val="both"/>
        <w:rPr>
          <w:rFonts w:eastAsia="Calibri" w:cstheme="minorHAnsi"/>
          <w:kern w:val="0"/>
          <w:sz w:val="20"/>
          <w:szCs w:val="20"/>
          <w:lang w:val="en-GB"/>
          <w14:ligatures w14:val="none"/>
        </w:rPr>
      </w:pPr>
    </w:p>
    <w:p w14:paraId="76CC09F8" w14:textId="2C22F954" w:rsidR="009E3A5E" w:rsidRPr="00A31804" w:rsidRDefault="009E3A5E" w:rsidP="009E3A5E">
      <w:pPr>
        <w:spacing w:after="0" w:line="276" w:lineRule="auto"/>
        <w:jc w:val="both"/>
        <w:rPr>
          <w:rFonts w:eastAsia="Calibri" w:cstheme="minorHAnsi"/>
          <w:kern w:val="0"/>
          <w:sz w:val="20"/>
          <w:szCs w:val="20"/>
          <w:lang w:val="en-GB"/>
          <w14:ligatures w14:val="none"/>
        </w:rPr>
      </w:pPr>
      <w:r w:rsidRPr="00A31804">
        <w:rPr>
          <w:rFonts w:eastAsia="Calibri" w:cstheme="minorHAnsi"/>
          <w:kern w:val="0"/>
          <w:sz w:val="20"/>
          <w:szCs w:val="20"/>
          <w:lang w:val="en-GB"/>
          <w14:ligatures w14:val="none"/>
        </w:rPr>
        <w:t>Moreover, we declare under penalty of criminal liability that the documents attached to the offer accurately describe the actual state of affairs as at the date of its submission (Article 233 of the Penal Code).</w:t>
      </w:r>
    </w:p>
    <w:p w14:paraId="0CA76C9A" w14:textId="77777777" w:rsidR="009E3A5E" w:rsidRPr="00A31804" w:rsidRDefault="009E3A5E" w:rsidP="009E3A5E">
      <w:pPr>
        <w:spacing w:after="0" w:line="240" w:lineRule="auto"/>
        <w:jc w:val="right"/>
        <w:rPr>
          <w:rFonts w:eastAsia="Calibri" w:cstheme="minorHAnsi"/>
          <w:i/>
          <w:kern w:val="0"/>
          <w:sz w:val="20"/>
          <w:szCs w:val="20"/>
          <w:lang w:val="en-GB"/>
          <w14:ligatures w14:val="none"/>
        </w:rPr>
      </w:pPr>
    </w:p>
    <w:p w14:paraId="777BBA03" w14:textId="77777777" w:rsidR="0097021F" w:rsidRPr="00A31804" w:rsidRDefault="0097021F" w:rsidP="009E3A5E">
      <w:pPr>
        <w:spacing w:after="0" w:line="240" w:lineRule="auto"/>
        <w:jc w:val="right"/>
        <w:rPr>
          <w:rFonts w:eastAsia="Calibri" w:cstheme="minorHAnsi"/>
          <w:i/>
          <w:kern w:val="0"/>
          <w:sz w:val="20"/>
          <w:szCs w:val="20"/>
          <w:lang w:val="en-GB"/>
          <w14:ligatures w14:val="none"/>
        </w:rPr>
      </w:pPr>
    </w:p>
    <w:p w14:paraId="5A255B34" w14:textId="77777777" w:rsidR="0097021F" w:rsidRPr="00A31804" w:rsidRDefault="0097021F" w:rsidP="009E3A5E">
      <w:pPr>
        <w:spacing w:after="0" w:line="240" w:lineRule="auto"/>
        <w:jc w:val="right"/>
        <w:rPr>
          <w:rFonts w:eastAsia="Calibri" w:cstheme="minorHAnsi"/>
          <w:i/>
          <w:kern w:val="0"/>
          <w:sz w:val="20"/>
          <w:szCs w:val="20"/>
          <w:lang w:val="en-GB"/>
          <w14:ligatures w14:val="none"/>
        </w:rPr>
      </w:pPr>
    </w:p>
    <w:p w14:paraId="4646D348" w14:textId="77777777" w:rsidR="0097021F" w:rsidRPr="00A31804" w:rsidRDefault="0097021F" w:rsidP="009E3A5E">
      <w:pPr>
        <w:spacing w:after="0" w:line="240" w:lineRule="auto"/>
        <w:jc w:val="right"/>
        <w:rPr>
          <w:rFonts w:eastAsia="Calibri" w:cstheme="minorHAnsi"/>
          <w:i/>
          <w:kern w:val="0"/>
          <w:sz w:val="20"/>
          <w:szCs w:val="20"/>
          <w:lang w:val="en-GB"/>
          <w14:ligatures w14:val="none"/>
        </w:rPr>
      </w:pPr>
    </w:p>
    <w:p w14:paraId="5960CA2E" w14:textId="77777777" w:rsidR="0097021F" w:rsidRPr="00A31804" w:rsidRDefault="0097021F" w:rsidP="009E3A5E">
      <w:pPr>
        <w:spacing w:after="0" w:line="240" w:lineRule="auto"/>
        <w:jc w:val="right"/>
        <w:rPr>
          <w:rFonts w:eastAsia="Calibri" w:cstheme="minorHAnsi"/>
          <w:i/>
          <w:kern w:val="0"/>
          <w:sz w:val="20"/>
          <w:szCs w:val="20"/>
          <w:lang w:val="en-GB"/>
          <w14:ligatures w14:val="none"/>
        </w:rPr>
      </w:pPr>
    </w:p>
    <w:p w14:paraId="0DFE0D04" w14:textId="77777777" w:rsidR="009E3A5E" w:rsidRPr="00A31804" w:rsidRDefault="009E3A5E" w:rsidP="009E3A5E">
      <w:pPr>
        <w:spacing w:after="0" w:line="240" w:lineRule="auto"/>
        <w:jc w:val="right"/>
        <w:rPr>
          <w:rFonts w:eastAsia="Calibri" w:cstheme="minorHAnsi"/>
          <w:i/>
          <w:kern w:val="0"/>
          <w:sz w:val="20"/>
          <w:szCs w:val="20"/>
          <w:lang w:val="en-GB"/>
          <w14:ligatures w14:val="none"/>
        </w:rPr>
      </w:pPr>
    </w:p>
    <w:p w14:paraId="6646075A" w14:textId="77777777" w:rsidR="009E3A5E" w:rsidRPr="00A31804" w:rsidRDefault="009E3A5E" w:rsidP="009E3A5E">
      <w:pPr>
        <w:spacing w:after="0" w:line="240" w:lineRule="auto"/>
        <w:jc w:val="right"/>
        <w:rPr>
          <w:rFonts w:eastAsia="Calibri" w:cstheme="minorHAnsi"/>
          <w:i/>
          <w:kern w:val="0"/>
          <w:sz w:val="20"/>
          <w:szCs w:val="20"/>
          <w:lang w:val="en-GB"/>
          <w14:ligatures w14:val="none"/>
        </w:rPr>
      </w:pPr>
    </w:p>
    <w:p w14:paraId="2794EAAD" w14:textId="1294E9B0" w:rsidR="009E3A5E" w:rsidRPr="00A31804" w:rsidRDefault="009E3A5E" w:rsidP="009E3A5E">
      <w:pPr>
        <w:spacing w:after="0" w:line="240" w:lineRule="auto"/>
        <w:jc w:val="center"/>
        <w:rPr>
          <w:rFonts w:eastAsia="Calibri" w:cstheme="minorHAnsi"/>
          <w:i/>
          <w:kern w:val="0"/>
          <w:sz w:val="20"/>
          <w:szCs w:val="20"/>
          <w:lang w:val="en-GB"/>
          <w14:ligatures w14:val="none"/>
        </w:rPr>
      </w:pPr>
      <w:r w:rsidRPr="00A31804">
        <w:rPr>
          <w:rFonts w:eastAsia="Calibri" w:cstheme="minorHAnsi"/>
          <w:i/>
          <w:kern w:val="0"/>
          <w:sz w:val="20"/>
          <w:szCs w:val="20"/>
          <w:lang w:val="en-GB"/>
          <w14:ligatures w14:val="none"/>
        </w:rPr>
        <w:t>………………………… 2024</w:t>
      </w:r>
      <w:r w:rsidRPr="00A31804">
        <w:rPr>
          <w:rFonts w:eastAsia="Calibri" w:cstheme="minorHAnsi"/>
          <w:i/>
          <w:kern w:val="0"/>
          <w:sz w:val="20"/>
          <w:szCs w:val="20"/>
          <w:lang w:val="en-GB"/>
          <w14:ligatures w14:val="none"/>
        </w:rPr>
        <w:tab/>
      </w:r>
      <w:r w:rsidRPr="00A31804">
        <w:rPr>
          <w:rFonts w:eastAsia="Calibri" w:cstheme="minorHAnsi"/>
          <w:i/>
          <w:kern w:val="0"/>
          <w:sz w:val="20"/>
          <w:szCs w:val="20"/>
          <w:lang w:val="en-GB"/>
          <w14:ligatures w14:val="none"/>
        </w:rPr>
        <w:tab/>
      </w:r>
      <w:r w:rsidRPr="00A31804">
        <w:rPr>
          <w:rFonts w:eastAsia="Calibri" w:cstheme="minorHAnsi"/>
          <w:i/>
          <w:kern w:val="0"/>
          <w:sz w:val="20"/>
          <w:szCs w:val="20"/>
          <w:lang w:val="en-GB"/>
          <w14:ligatures w14:val="none"/>
        </w:rPr>
        <w:tab/>
      </w:r>
      <w:r w:rsidRPr="00A31804">
        <w:rPr>
          <w:rFonts w:eastAsia="Calibri" w:cstheme="minorHAnsi"/>
          <w:i/>
          <w:kern w:val="0"/>
          <w:sz w:val="20"/>
          <w:szCs w:val="20"/>
          <w:lang w:val="en-GB"/>
          <w14:ligatures w14:val="none"/>
        </w:rPr>
        <w:tab/>
        <w:t>……………….…………………………</w:t>
      </w:r>
      <w:r w:rsidR="00CB5072" w:rsidRPr="00A31804">
        <w:rPr>
          <w:rFonts w:eastAsia="Calibri" w:cstheme="minorHAnsi"/>
          <w:i/>
          <w:kern w:val="0"/>
          <w:sz w:val="20"/>
          <w:szCs w:val="20"/>
          <w:lang w:val="en-GB"/>
          <w14:ligatures w14:val="none"/>
        </w:rPr>
        <w:t>……………………..……</w:t>
      </w:r>
    </w:p>
    <w:p w14:paraId="16FBC6AB" w14:textId="77777777" w:rsidR="009E3A5E" w:rsidRPr="00A31804" w:rsidRDefault="009E3A5E" w:rsidP="009E3A5E">
      <w:pPr>
        <w:spacing w:after="0" w:line="240" w:lineRule="auto"/>
        <w:jc w:val="right"/>
        <w:rPr>
          <w:rFonts w:eastAsia="Calibri" w:cstheme="minorHAnsi"/>
          <w:b/>
          <w:bCs/>
          <w:i/>
          <w:kern w:val="0"/>
          <w:sz w:val="20"/>
          <w:szCs w:val="20"/>
          <w:lang w:val="en-GB"/>
          <w14:ligatures w14:val="none"/>
        </w:rPr>
      </w:pPr>
      <w:r w:rsidRPr="00A31804">
        <w:rPr>
          <w:rFonts w:eastAsia="Calibri" w:cstheme="minorHAnsi"/>
          <w:i/>
          <w:kern w:val="0"/>
          <w:sz w:val="20"/>
          <w:szCs w:val="20"/>
          <w:lang w:val="en-GB"/>
          <w14:ligatures w14:val="none"/>
        </w:rPr>
        <w:t>(date)</w:t>
      </w:r>
      <w:r w:rsidRPr="00A31804">
        <w:rPr>
          <w:rFonts w:eastAsia="Calibri" w:cstheme="minorHAnsi"/>
          <w:i/>
          <w:kern w:val="0"/>
          <w:sz w:val="20"/>
          <w:szCs w:val="20"/>
          <w:lang w:val="en-GB"/>
          <w14:ligatures w14:val="none"/>
        </w:rPr>
        <w:tab/>
      </w:r>
      <w:r w:rsidRPr="00A31804">
        <w:rPr>
          <w:rFonts w:eastAsia="Calibri" w:cstheme="minorHAnsi"/>
          <w:i/>
          <w:kern w:val="0"/>
          <w:sz w:val="20"/>
          <w:szCs w:val="20"/>
          <w:lang w:val="en-GB"/>
          <w14:ligatures w14:val="none"/>
        </w:rPr>
        <w:tab/>
      </w:r>
      <w:r w:rsidRPr="00A31804">
        <w:rPr>
          <w:rFonts w:eastAsia="Calibri" w:cstheme="minorHAnsi"/>
          <w:i/>
          <w:kern w:val="0"/>
          <w:sz w:val="20"/>
          <w:szCs w:val="20"/>
          <w:lang w:val="en-GB"/>
          <w14:ligatures w14:val="none"/>
        </w:rPr>
        <w:tab/>
      </w:r>
      <w:r w:rsidRPr="00A31804">
        <w:rPr>
          <w:rFonts w:eastAsia="Calibri" w:cstheme="minorHAnsi"/>
          <w:i/>
          <w:kern w:val="0"/>
          <w:sz w:val="20"/>
          <w:szCs w:val="20"/>
          <w:lang w:val="en-GB"/>
          <w14:ligatures w14:val="none"/>
        </w:rPr>
        <w:tab/>
      </w:r>
      <w:r w:rsidRPr="00A31804">
        <w:rPr>
          <w:rFonts w:eastAsia="Calibri" w:cstheme="minorHAnsi"/>
          <w:i/>
          <w:kern w:val="0"/>
          <w:sz w:val="20"/>
          <w:szCs w:val="20"/>
          <w:lang w:val="en-GB"/>
          <w14:ligatures w14:val="none"/>
        </w:rPr>
        <w:tab/>
      </w:r>
      <w:r w:rsidRPr="00A31804">
        <w:rPr>
          <w:rFonts w:eastAsia="Calibri" w:cstheme="minorHAnsi"/>
          <w:i/>
          <w:kern w:val="0"/>
          <w:sz w:val="20"/>
          <w:szCs w:val="20"/>
          <w:lang w:val="en-GB"/>
          <w14:ligatures w14:val="none"/>
        </w:rPr>
        <w:tab/>
      </w:r>
      <w:r w:rsidRPr="00A31804">
        <w:rPr>
          <w:rFonts w:eastAsia="Calibri" w:cstheme="minorHAnsi"/>
          <w:i/>
          <w:kern w:val="0"/>
          <w:sz w:val="20"/>
          <w:szCs w:val="20"/>
          <w:lang w:val="en-GB"/>
          <w14:ligatures w14:val="none"/>
        </w:rPr>
        <w:tab/>
      </w:r>
      <w:r w:rsidRPr="00A31804">
        <w:rPr>
          <w:rFonts w:eastAsia="Calibri" w:cstheme="minorHAnsi"/>
          <w:i/>
          <w:kern w:val="0"/>
          <w:sz w:val="20"/>
          <w:szCs w:val="20"/>
          <w:lang w:val="en-GB"/>
          <w14:ligatures w14:val="none"/>
        </w:rPr>
        <w:tab/>
      </w:r>
      <w:r w:rsidRPr="00A31804">
        <w:rPr>
          <w:rFonts w:eastAsia="Calibri" w:cstheme="minorHAnsi"/>
          <w:i/>
          <w:kern w:val="0"/>
          <w:sz w:val="20"/>
          <w:szCs w:val="20"/>
          <w:lang w:val="en-GB"/>
          <w14:ligatures w14:val="none"/>
        </w:rPr>
        <w:tab/>
        <w:t>(</w:t>
      </w:r>
      <w:r w:rsidRPr="00A31804">
        <w:rPr>
          <w:rFonts w:eastAsia="Calibri" w:cstheme="minorHAnsi"/>
          <w:b/>
          <w:bCs/>
          <w:i/>
          <w:kern w:val="0"/>
          <w:sz w:val="20"/>
          <w:szCs w:val="20"/>
          <w:lang w:val="en-GB"/>
          <w14:ligatures w14:val="none"/>
        </w:rPr>
        <w:t>a signature of an authorised person</w:t>
      </w:r>
    </w:p>
    <w:p w14:paraId="596E99E8" w14:textId="4C540DA9" w:rsidR="005778D8" w:rsidRPr="00A31804" w:rsidRDefault="009E3A5E" w:rsidP="007204BD">
      <w:pPr>
        <w:spacing w:after="0" w:line="240" w:lineRule="auto"/>
        <w:jc w:val="right"/>
        <w:rPr>
          <w:rFonts w:eastAsia="Calibri" w:cstheme="minorHAnsi"/>
          <w:i/>
          <w:kern w:val="0"/>
          <w:sz w:val="20"/>
          <w:szCs w:val="20"/>
          <w:lang w:val="en-GB"/>
          <w14:ligatures w14:val="none"/>
        </w:rPr>
      </w:pPr>
      <w:r w:rsidRPr="00A31804">
        <w:rPr>
          <w:rFonts w:eastAsia="Calibri" w:cstheme="minorHAnsi"/>
          <w:b/>
          <w:bCs/>
          <w:i/>
          <w:kern w:val="0"/>
          <w:sz w:val="20"/>
          <w:szCs w:val="20"/>
          <w:lang w:val="en-GB"/>
          <w14:ligatures w14:val="none"/>
        </w:rPr>
        <w:t>to submit an Offer on behalf of the Bidder</w:t>
      </w:r>
      <w:r w:rsidRPr="00A31804">
        <w:rPr>
          <w:rFonts w:eastAsia="Calibri" w:cstheme="minorHAnsi"/>
          <w:i/>
          <w:kern w:val="0"/>
          <w:sz w:val="20"/>
          <w:szCs w:val="20"/>
          <w:lang w:val="en-GB"/>
          <w14:ligatures w14:val="none"/>
        </w:rPr>
        <w:t>)</w:t>
      </w:r>
    </w:p>
    <w:sectPr w:rsidR="005778D8" w:rsidRPr="00A31804" w:rsidSect="00376B7E">
      <w:headerReference w:type="default" r:id="rId11"/>
      <w:pgSz w:w="11906" w:h="16838"/>
      <w:pgMar w:top="1134" w:right="1274" w:bottom="1135" w:left="1417" w:header="708" w:footer="2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130B6" w14:textId="77777777" w:rsidR="00EE53DB" w:rsidRDefault="00EE53DB" w:rsidP="009E3A5E">
      <w:pPr>
        <w:spacing w:after="0" w:line="240" w:lineRule="auto"/>
      </w:pPr>
      <w:r>
        <w:separator/>
      </w:r>
    </w:p>
  </w:endnote>
  <w:endnote w:type="continuationSeparator" w:id="0">
    <w:p w14:paraId="6432956E" w14:textId="77777777" w:rsidR="00EE53DB" w:rsidRDefault="00EE53DB" w:rsidP="009E3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1695B" w14:textId="77777777" w:rsidR="00EE53DB" w:rsidRDefault="00EE53DB" w:rsidP="009E3A5E">
      <w:pPr>
        <w:spacing w:after="0" w:line="240" w:lineRule="auto"/>
      </w:pPr>
      <w:r>
        <w:separator/>
      </w:r>
    </w:p>
  </w:footnote>
  <w:footnote w:type="continuationSeparator" w:id="0">
    <w:p w14:paraId="4383E034" w14:textId="77777777" w:rsidR="00EE53DB" w:rsidRDefault="00EE53DB" w:rsidP="009E3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B6C51" w14:textId="2C770C66" w:rsidR="000E2CBD" w:rsidRDefault="00D14449">
    <w:pPr>
      <w:pStyle w:val="Nagwek"/>
    </w:pPr>
    <w:r>
      <w:rPr>
        <w:noProof/>
      </w:rPr>
      <w:drawing>
        <wp:anchor distT="0" distB="0" distL="114300" distR="114300" simplePos="0" relativeHeight="251658240" behindDoc="1" locked="0" layoutInCell="1" allowOverlap="1" wp14:anchorId="7B658268" wp14:editId="7DDC513F">
          <wp:simplePos x="0" y="0"/>
          <wp:positionH relativeFrom="column">
            <wp:posOffset>3689350</wp:posOffset>
          </wp:positionH>
          <wp:positionV relativeFrom="paragraph">
            <wp:posOffset>-369941</wp:posOffset>
          </wp:positionV>
          <wp:extent cx="1847850" cy="588645"/>
          <wp:effectExtent l="0" t="0" r="0" b="1905"/>
          <wp:wrapNone/>
          <wp:docPr id="1955258599" name="Obraz 1955258599" descr="Obraz zawierający tekst, Czcionka, zrzut ekranu,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205811" name="Obraz 245205811" descr="Obraz zawierający tekst, Czcionka, zrzut ekranu, logo&#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588645"/>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6171F793" wp14:editId="025A07A0">
          <wp:simplePos x="0" y="0"/>
          <wp:positionH relativeFrom="column">
            <wp:posOffset>1635760</wp:posOffset>
          </wp:positionH>
          <wp:positionV relativeFrom="paragraph">
            <wp:posOffset>-409839</wp:posOffset>
          </wp:positionV>
          <wp:extent cx="1838325" cy="607695"/>
          <wp:effectExtent l="0" t="0" r="9525" b="1905"/>
          <wp:wrapNone/>
          <wp:docPr id="1284489065" name="Obraz 1284489065" descr="Zasady promocji i oznakowania projektów dla umów podpisany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sady promocji i oznakowania projektów dla umów podpisanych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8325" cy="607695"/>
                  </a:xfrm>
                  <a:prstGeom prst="rect">
                    <a:avLst/>
                  </a:prstGeom>
                  <a:noFill/>
                  <a:ln>
                    <a:noFill/>
                  </a:ln>
                </pic:spPr>
              </pic:pic>
            </a:graphicData>
          </a:graphic>
        </wp:anchor>
      </w:drawing>
    </w:r>
    <w:r w:rsidR="00AF2A23">
      <w:rPr>
        <w:noProof/>
      </w:rPr>
      <w:drawing>
        <wp:anchor distT="0" distB="0" distL="114300" distR="114300" simplePos="0" relativeHeight="251660288" behindDoc="1" locked="0" layoutInCell="1" allowOverlap="1" wp14:anchorId="2A9C98F8" wp14:editId="2DECF4F3">
          <wp:simplePos x="0" y="0"/>
          <wp:positionH relativeFrom="column">
            <wp:posOffset>-3175</wp:posOffset>
          </wp:positionH>
          <wp:positionV relativeFrom="paragraph">
            <wp:posOffset>-433334</wp:posOffset>
          </wp:positionV>
          <wp:extent cx="1602252" cy="676275"/>
          <wp:effectExtent l="0" t="0" r="0" b="0"/>
          <wp:wrapNone/>
          <wp:docPr id="1615297453" name="Obraz 1615297453" descr="Konsultacje społeczne projektu Krajowego Planu Odbudow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nsultacje społeczne projektu Krajowego Planu Odbudowy ..."/>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2252" cy="676275"/>
                  </a:xfrm>
                  <a:prstGeom prst="rect">
                    <a:avLst/>
                  </a:prstGeom>
                  <a:noFill/>
                  <a:ln>
                    <a:noFill/>
                  </a:ln>
                </pic:spPr>
              </pic:pic>
            </a:graphicData>
          </a:graphic>
        </wp:anchor>
      </w:drawing>
    </w:r>
    <w:r w:rsidR="00AF2A23" w:rsidRPr="0053466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30649"/>
    <w:multiLevelType w:val="hybridMultilevel"/>
    <w:tmpl w:val="C452FC78"/>
    <w:lvl w:ilvl="0" w:tplc="42447E44">
      <w:start w:val="1"/>
      <w:numFmt w:val="lowerLetter"/>
      <w:lvlText w:val="%1)"/>
      <w:lvlJc w:val="left"/>
      <w:pPr>
        <w:ind w:left="720" w:hanging="360"/>
      </w:pPr>
      <w:rPr>
        <w:rFonts w:hint="default"/>
        <w:b w:val="0"/>
        <w:bCs w:val="0"/>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A6A048A"/>
    <w:multiLevelType w:val="hybridMultilevel"/>
    <w:tmpl w:val="C1FA2E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BC5746"/>
    <w:multiLevelType w:val="hybridMultilevel"/>
    <w:tmpl w:val="E6C477C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6607DA7"/>
    <w:multiLevelType w:val="hybridMultilevel"/>
    <w:tmpl w:val="4C48D4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70493B"/>
    <w:multiLevelType w:val="hybridMultilevel"/>
    <w:tmpl w:val="1E66849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75352DD"/>
    <w:multiLevelType w:val="hybridMultilevel"/>
    <w:tmpl w:val="D7B85D6E"/>
    <w:lvl w:ilvl="0" w:tplc="0415000B">
      <w:start w:val="1"/>
      <w:numFmt w:val="bullet"/>
      <w:lvlText w:val=""/>
      <w:lvlJc w:val="left"/>
      <w:pPr>
        <w:ind w:left="2415" w:hanging="360"/>
      </w:pPr>
      <w:rPr>
        <w:rFonts w:ascii="Wingdings" w:hAnsi="Wingdings" w:hint="default"/>
      </w:rPr>
    </w:lvl>
    <w:lvl w:ilvl="1" w:tplc="FFFFFFFF" w:tentative="1">
      <w:start w:val="1"/>
      <w:numFmt w:val="lowerLetter"/>
      <w:lvlText w:val="%2."/>
      <w:lvlJc w:val="left"/>
      <w:pPr>
        <w:ind w:left="3135" w:hanging="360"/>
      </w:pPr>
    </w:lvl>
    <w:lvl w:ilvl="2" w:tplc="FFFFFFFF" w:tentative="1">
      <w:start w:val="1"/>
      <w:numFmt w:val="lowerRoman"/>
      <w:lvlText w:val="%3."/>
      <w:lvlJc w:val="right"/>
      <w:pPr>
        <w:ind w:left="3855" w:hanging="180"/>
      </w:pPr>
    </w:lvl>
    <w:lvl w:ilvl="3" w:tplc="FFFFFFFF" w:tentative="1">
      <w:start w:val="1"/>
      <w:numFmt w:val="decimal"/>
      <w:lvlText w:val="%4."/>
      <w:lvlJc w:val="left"/>
      <w:pPr>
        <w:ind w:left="4575" w:hanging="360"/>
      </w:pPr>
    </w:lvl>
    <w:lvl w:ilvl="4" w:tplc="FFFFFFFF" w:tentative="1">
      <w:start w:val="1"/>
      <w:numFmt w:val="lowerLetter"/>
      <w:lvlText w:val="%5."/>
      <w:lvlJc w:val="left"/>
      <w:pPr>
        <w:ind w:left="5295" w:hanging="360"/>
      </w:pPr>
    </w:lvl>
    <w:lvl w:ilvl="5" w:tplc="FFFFFFFF" w:tentative="1">
      <w:start w:val="1"/>
      <w:numFmt w:val="lowerRoman"/>
      <w:lvlText w:val="%6."/>
      <w:lvlJc w:val="right"/>
      <w:pPr>
        <w:ind w:left="6015" w:hanging="180"/>
      </w:pPr>
    </w:lvl>
    <w:lvl w:ilvl="6" w:tplc="FFFFFFFF" w:tentative="1">
      <w:start w:val="1"/>
      <w:numFmt w:val="decimal"/>
      <w:lvlText w:val="%7."/>
      <w:lvlJc w:val="left"/>
      <w:pPr>
        <w:ind w:left="6735" w:hanging="360"/>
      </w:pPr>
    </w:lvl>
    <w:lvl w:ilvl="7" w:tplc="FFFFFFFF" w:tentative="1">
      <w:start w:val="1"/>
      <w:numFmt w:val="lowerLetter"/>
      <w:lvlText w:val="%8."/>
      <w:lvlJc w:val="left"/>
      <w:pPr>
        <w:ind w:left="7455" w:hanging="360"/>
      </w:pPr>
    </w:lvl>
    <w:lvl w:ilvl="8" w:tplc="FFFFFFFF" w:tentative="1">
      <w:start w:val="1"/>
      <w:numFmt w:val="lowerRoman"/>
      <w:lvlText w:val="%9."/>
      <w:lvlJc w:val="right"/>
      <w:pPr>
        <w:ind w:left="8175" w:hanging="180"/>
      </w:pPr>
    </w:lvl>
  </w:abstractNum>
  <w:abstractNum w:abstractNumId="6" w15:restartNumberingAfterBreak="0">
    <w:nsid w:val="27831756"/>
    <w:multiLevelType w:val="hybridMultilevel"/>
    <w:tmpl w:val="DF1A9C4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28E51647"/>
    <w:multiLevelType w:val="hybridMultilevel"/>
    <w:tmpl w:val="A96CFF66"/>
    <w:lvl w:ilvl="0" w:tplc="0415000B">
      <w:start w:val="1"/>
      <w:numFmt w:val="bullet"/>
      <w:lvlText w:val=""/>
      <w:lvlJc w:val="left"/>
      <w:pPr>
        <w:ind w:left="2136" w:hanging="360"/>
      </w:pPr>
      <w:rPr>
        <w:rFonts w:ascii="Wingdings" w:hAnsi="Wingdings"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8" w15:restartNumberingAfterBreak="0">
    <w:nsid w:val="290029D5"/>
    <w:multiLevelType w:val="hybridMultilevel"/>
    <w:tmpl w:val="7772C29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CF57CB7"/>
    <w:multiLevelType w:val="hybridMultilevel"/>
    <w:tmpl w:val="C846B966"/>
    <w:lvl w:ilvl="0" w:tplc="46467A2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6D64D0"/>
    <w:multiLevelType w:val="hybridMultilevel"/>
    <w:tmpl w:val="D3029B6A"/>
    <w:lvl w:ilvl="0" w:tplc="ACD26886">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504164D"/>
    <w:multiLevelType w:val="hybridMultilevel"/>
    <w:tmpl w:val="87D2F6E0"/>
    <w:lvl w:ilvl="0" w:tplc="0415000B">
      <w:start w:val="1"/>
      <w:numFmt w:val="bullet"/>
      <w:lvlText w:val=""/>
      <w:lvlJc w:val="left"/>
      <w:pPr>
        <w:ind w:left="2136" w:hanging="360"/>
      </w:pPr>
      <w:rPr>
        <w:rFonts w:ascii="Wingdings" w:hAnsi="Wingdings"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2" w15:restartNumberingAfterBreak="0">
    <w:nsid w:val="355A7AFA"/>
    <w:multiLevelType w:val="hybridMultilevel"/>
    <w:tmpl w:val="D04EF08E"/>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36D953EF"/>
    <w:multiLevelType w:val="multilevel"/>
    <w:tmpl w:val="9A4CC73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asciiTheme="minorHAnsi" w:hAnsiTheme="minorHAnsi" w:cstheme="minorHAnsi" w:hint="default"/>
        <w:b/>
        <w:color w:val="auto"/>
        <w:sz w:val="22"/>
      </w:rPr>
    </w:lvl>
    <w:lvl w:ilvl="2">
      <w:start w:val="1"/>
      <w:numFmt w:val="bullet"/>
      <w:lvlText w:val=""/>
      <w:lvlJc w:val="left"/>
      <w:pPr>
        <w:ind w:left="928" w:hanging="360"/>
      </w:pPr>
      <w:rPr>
        <w:rFonts w:ascii="Wingdings" w:hAnsi="Wingdings" w:hint="default"/>
      </w:rPr>
    </w:lvl>
    <w:lvl w:ilvl="3">
      <w:start w:val="1"/>
      <w:numFmt w:val="bullet"/>
      <w:lvlText w:val=""/>
      <w:lvlJc w:val="left"/>
      <w:pPr>
        <w:ind w:left="2346" w:hanging="360"/>
      </w:pPr>
      <w:rPr>
        <w:rFonts w:ascii="Wingdings" w:hAnsi="Wingdings" w:hint="default"/>
      </w:rPr>
    </w:lvl>
    <w:lvl w:ilvl="4">
      <w:start w:val="1"/>
      <w:numFmt w:val="decimal"/>
      <w:isLgl/>
      <w:lvlText w:val="%1.%2.%3.%4.%5."/>
      <w:lvlJc w:val="left"/>
      <w:pPr>
        <w:ind w:left="1440" w:hanging="1080"/>
      </w:pPr>
      <w:rPr>
        <w:rFonts w:ascii="Times New Roman" w:hAnsi="Times New Roman" w:cs="Times New Roman" w:hint="default"/>
        <w:color w:val="auto"/>
        <w:sz w:val="22"/>
      </w:rPr>
    </w:lvl>
    <w:lvl w:ilvl="5">
      <w:start w:val="1"/>
      <w:numFmt w:val="decimal"/>
      <w:isLgl/>
      <w:lvlText w:val="%1.%2.%3.%4.%5.%6."/>
      <w:lvlJc w:val="left"/>
      <w:pPr>
        <w:ind w:left="1800" w:hanging="1440"/>
      </w:pPr>
      <w:rPr>
        <w:rFonts w:ascii="Times New Roman" w:hAnsi="Times New Roman" w:cs="Times New Roman" w:hint="default"/>
        <w:color w:val="auto"/>
        <w:sz w:val="22"/>
      </w:rPr>
    </w:lvl>
    <w:lvl w:ilvl="6">
      <w:start w:val="1"/>
      <w:numFmt w:val="decimal"/>
      <w:isLgl/>
      <w:lvlText w:val="%1.%2.%3.%4.%5.%6.%7."/>
      <w:lvlJc w:val="left"/>
      <w:pPr>
        <w:ind w:left="1800" w:hanging="1440"/>
      </w:pPr>
      <w:rPr>
        <w:rFonts w:ascii="Times New Roman" w:hAnsi="Times New Roman" w:cs="Times New Roman" w:hint="default"/>
        <w:color w:val="auto"/>
        <w:sz w:val="22"/>
      </w:rPr>
    </w:lvl>
    <w:lvl w:ilvl="7">
      <w:start w:val="1"/>
      <w:numFmt w:val="decimal"/>
      <w:isLgl/>
      <w:lvlText w:val="%1.%2.%3.%4.%5.%6.%7.%8."/>
      <w:lvlJc w:val="left"/>
      <w:pPr>
        <w:ind w:left="2160" w:hanging="1800"/>
      </w:pPr>
      <w:rPr>
        <w:rFonts w:ascii="Times New Roman" w:hAnsi="Times New Roman" w:cs="Times New Roman" w:hint="default"/>
        <w:color w:val="auto"/>
        <w:sz w:val="22"/>
      </w:rPr>
    </w:lvl>
    <w:lvl w:ilvl="8">
      <w:start w:val="1"/>
      <w:numFmt w:val="decimal"/>
      <w:isLgl/>
      <w:lvlText w:val="%1.%2.%3.%4.%5.%6.%7.%8.%9."/>
      <w:lvlJc w:val="left"/>
      <w:pPr>
        <w:ind w:left="2160" w:hanging="1800"/>
      </w:pPr>
      <w:rPr>
        <w:rFonts w:ascii="Times New Roman" w:hAnsi="Times New Roman" w:cs="Times New Roman" w:hint="default"/>
        <w:color w:val="auto"/>
        <w:sz w:val="22"/>
      </w:rPr>
    </w:lvl>
  </w:abstractNum>
  <w:abstractNum w:abstractNumId="14" w15:restartNumberingAfterBreak="0">
    <w:nsid w:val="38F71A2F"/>
    <w:multiLevelType w:val="hybridMultilevel"/>
    <w:tmpl w:val="38708E5A"/>
    <w:lvl w:ilvl="0" w:tplc="FFFFFFFF">
      <w:start w:val="1"/>
      <w:numFmt w:val="lowerLetter"/>
      <w:lvlText w:val="%1)"/>
      <w:lvlJc w:val="left"/>
      <w:pPr>
        <w:ind w:left="720" w:hanging="360"/>
      </w:pPr>
      <w:rPr>
        <w:rFonts w:hint="default"/>
        <w:b w:val="0"/>
        <w:bCs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F001930"/>
    <w:multiLevelType w:val="multilevel"/>
    <w:tmpl w:val="DFA6603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ascii="Times New Roman" w:hAnsi="Times New Roman" w:cs="Times New Roman" w:hint="default"/>
        <w:b/>
        <w:color w:val="auto"/>
        <w:sz w:val="22"/>
      </w:rPr>
    </w:lvl>
    <w:lvl w:ilvl="2">
      <w:start w:val="1"/>
      <w:numFmt w:val="decimal"/>
      <w:isLgl/>
      <w:lvlText w:val="%1.%2.%3."/>
      <w:lvlJc w:val="left"/>
      <w:pPr>
        <w:ind w:left="1080" w:hanging="720"/>
      </w:pPr>
      <w:rPr>
        <w:rFonts w:ascii="Times New Roman" w:hAnsi="Times New Roman" w:cs="Times New Roman" w:hint="default"/>
        <w:b w:val="0"/>
        <w:i w:val="0"/>
        <w:color w:val="auto"/>
        <w:sz w:val="22"/>
      </w:rPr>
    </w:lvl>
    <w:lvl w:ilvl="3">
      <w:start w:val="1"/>
      <w:numFmt w:val="decimal"/>
      <w:isLgl/>
      <w:lvlText w:val="%1.%2.%3.%4."/>
      <w:lvlJc w:val="left"/>
      <w:pPr>
        <w:ind w:left="1440" w:hanging="1080"/>
      </w:pPr>
      <w:rPr>
        <w:rFonts w:ascii="Times New Roman" w:hAnsi="Times New Roman" w:cs="Times New Roman" w:hint="default"/>
        <w:color w:val="auto"/>
        <w:sz w:val="22"/>
      </w:rPr>
    </w:lvl>
    <w:lvl w:ilvl="4">
      <w:start w:val="1"/>
      <w:numFmt w:val="decimal"/>
      <w:isLgl/>
      <w:lvlText w:val="%1.%2.%3.%4.%5."/>
      <w:lvlJc w:val="left"/>
      <w:pPr>
        <w:ind w:left="1440" w:hanging="1080"/>
      </w:pPr>
      <w:rPr>
        <w:rFonts w:ascii="Times New Roman" w:hAnsi="Times New Roman" w:cs="Times New Roman" w:hint="default"/>
        <w:color w:val="auto"/>
        <w:sz w:val="22"/>
      </w:rPr>
    </w:lvl>
    <w:lvl w:ilvl="5">
      <w:start w:val="1"/>
      <w:numFmt w:val="decimal"/>
      <w:isLgl/>
      <w:lvlText w:val="%1.%2.%3.%4.%5.%6."/>
      <w:lvlJc w:val="left"/>
      <w:pPr>
        <w:ind w:left="1800" w:hanging="1440"/>
      </w:pPr>
      <w:rPr>
        <w:rFonts w:ascii="Times New Roman" w:hAnsi="Times New Roman" w:cs="Times New Roman" w:hint="default"/>
        <w:color w:val="auto"/>
        <w:sz w:val="22"/>
      </w:rPr>
    </w:lvl>
    <w:lvl w:ilvl="6">
      <w:start w:val="1"/>
      <w:numFmt w:val="decimal"/>
      <w:isLgl/>
      <w:lvlText w:val="%1.%2.%3.%4.%5.%6.%7."/>
      <w:lvlJc w:val="left"/>
      <w:pPr>
        <w:ind w:left="1800" w:hanging="1440"/>
      </w:pPr>
      <w:rPr>
        <w:rFonts w:ascii="Times New Roman" w:hAnsi="Times New Roman" w:cs="Times New Roman" w:hint="default"/>
        <w:color w:val="auto"/>
        <w:sz w:val="22"/>
      </w:rPr>
    </w:lvl>
    <w:lvl w:ilvl="7">
      <w:start w:val="1"/>
      <w:numFmt w:val="decimal"/>
      <w:isLgl/>
      <w:lvlText w:val="%1.%2.%3.%4.%5.%6.%7.%8."/>
      <w:lvlJc w:val="left"/>
      <w:pPr>
        <w:ind w:left="2160" w:hanging="1800"/>
      </w:pPr>
      <w:rPr>
        <w:rFonts w:ascii="Times New Roman" w:hAnsi="Times New Roman" w:cs="Times New Roman" w:hint="default"/>
        <w:color w:val="auto"/>
        <w:sz w:val="22"/>
      </w:rPr>
    </w:lvl>
    <w:lvl w:ilvl="8">
      <w:start w:val="1"/>
      <w:numFmt w:val="decimal"/>
      <w:isLgl/>
      <w:lvlText w:val="%1.%2.%3.%4.%5.%6.%7.%8.%9."/>
      <w:lvlJc w:val="left"/>
      <w:pPr>
        <w:ind w:left="2160" w:hanging="1800"/>
      </w:pPr>
      <w:rPr>
        <w:rFonts w:ascii="Times New Roman" w:hAnsi="Times New Roman" w:cs="Times New Roman" w:hint="default"/>
        <w:color w:val="auto"/>
        <w:sz w:val="22"/>
      </w:rPr>
    </w:lvl>
  </w:abstractNum>
  <w:abstractNum w:abstractNumId="16" w15:restartNumberingAfterBreak="0">
    <w:nsid w:val="3FFA17B0"/>
    <w:multiLevelType w:val="hybridMultilevel"/>
    <w:tmpl w:val="C6AAF190"/>
    <w:lvl w:ilvl="0" w:tplc="ED52109A">
      <w:start w:val="5"/>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C86D35"/>
    <w:multiLevelType w:val="hybridMultilevel"/>
    <w:tmpl w:val="26421588"/>
    <w:lvl w:ilvl="0" w:tplc="7AD0F920">
      <w:start w:val="1"/>
      <w:numFmt w:val="lowerLetter"/>
      <w:lvlText w:val="%1)"/>
      <w:lvlJc w:val="left"/>
      <w:pPr>
        <w:ind w:left="720" w:hanging="360"/>
      </w:pPr>
      <w:rPr>
        <w:rFonts w:hint="default"/>
        <w:b w:val="0"/>
        <w:bCs w:val="0"/>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C3D7F9A"/>
    <w:multiLevelType w:val="hybridMultilevel"/>
    <w:tmpl w:val="CBDEB33C"/>
    <w:lvl w:ilvl="0" w:tplc="7AEC2E5C">
      <w:start w:val="1"/>
      <w:numFmt w:val="lowerLetter"/>
      <w:lvlText w:val="%1)"/>
      <w:lvlJc w:val="left"/>
      <w:pPr>
        <w:ind w:left="720" w:hanging="360"/>
      </w:pPr>
      <w:rPr>
        <w:rFonts w:asciiTheme="minorHAnsi" w:eastAsia="Calibri"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5794F1C"/>
    <w:multiLevelType w:val="hybridMultilevel"/>
    <w:tmpl w:val="DF1A9C46"/>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0" w15:restartNumberingAfterBreak="0">
    <w:nsid w:val="59171BD5"/>
    <w:multiLevelType w:val="hybridMultilevel"/>
    <w:tmpl w:val="FE9C62C4"/>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1" w15:restartNumberingAfterBreak="0">
    <w:nsid w:val="59530276"/>
    <w:multiLevelType w:val="hybridMultilevel"/>
    <w:tmpl w:val="04C8D5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A52DD8"/>
    <w:multiLevelType w:val="hybridMultilevel"/>
    <w:tmpl w:val="E280ED0E"/>
    <w:lvl w:ilvl="0" w:tplc="F4EA50CE">
      <w:start w:val="1"/>
      <w:numFmt w:val="bullet"/>
      <w:lvlText w:val=""/>
      <w:lvlJc w:val="left"/>
      <w:pPr>
        <w:ind w:left="720" w:hanging="360"/>
      </w:pPr>
      <w:rPr>
        <w:rFonts w:ascii="Wingdings" w:hAnsi="Wingdings" w:hint="default"/>
        <w:color w:val="0070C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475311C"/>
    <w:multiLevelType w:val="hybridMultilevel"/>
    <w:tmpl w:val="5FD4C6C2"/>
    <w:lvl w:ilvl="0" w:tplc="46467A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7236BF5"/>
    <w:multiLevelType w:val="hybridMultilevel"/>
    <w:tmpl w:val="BDE4612A"/>
    <w:lvl w:ilvl="0" w:tplc="0415000F">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5" w15:restartNumberingAfterBreak="0">
    <w:nsid w:val="68AD107B"/>
    <w:multiLevelType w:val="hybridMultilevel"/>
    <w:tmpl w:val="4A2A97EE"/>
    <w:lvl w:ilvl="0" w:tplc="20246B56">
      <w:start w:val="1"/>
      <w:numFmt w:val="bullet"/>
      <w:lvlText w:val=""/>
      <w:lvlJc w:val="left"/>
      <w:pPr>
        <w:ind w:left="862" w:hanging="360"/>
      </w:pPr>
      <w:rPr>
        <w:rFonts w:ascii="Wingdings" w:hAnsi="Wingdings" w:hint="default"/>
        <w:color w:val="0070C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6" w15:restartNumberingAfterBreak="0">
    <w:nsid w:val="74221CC3"/>
    <w:multiLevelType w:val="hybridMultilevel"/>
    <w:tmpl w:val="8C481B9E"/>
    <w:lvl w:ilvl="0" w:tplc="FFFFFFFF">
      <w:start w:val="1"/>
      <w:numFmt w:val="lowerLetter"/>
      <w:lvlText w:val="%1)"/>
      <w:lvlJc w:val="left"/>
      <w:pPr>
        <w:ind w:left="720" w:hanging="360"/>
      </w:pPr>
      <w:rPr>
        <w:rFonts w:hint="default"/>
        <w:b w:val="0"/>
        <w:bCs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60A312B"/>
    <w:multiLevelType w:val="hybridMultilevel"/>
    <w:tmpl w:val="0B86525E"/>
    <w:lvl w:ilvl="0" w:tplc="04150001">
      <w:start w:val="1"/>
      <w:numFmt w:val="bullet"/>
      <w:lvlText w:val=""/>
      <w:lvlJc w:val="left"/>
      <w:pPr>
        <w:ind w:left="2420" w:hanging="360"/>
      </w:pPr>
      <w:rPr>
        <w:rFonts w:ascii="Symbol" w:hAnsi="Symbol" w:hint="default"/>
      </w:rPr>
    </w:lvl>
    <w:lvl w:ilvl="1" w:tplc="04150003" w:tentative="1">
      <w:start w:val="1"/>
      <w:numFmt w:val="bullet"/>
      <w:lvlText w:val="o"/>
      <w:lvlJc w:val="left"/>
      <w:pPr>
        <w:ind w:left="3140" w:hanging="360"/>
      </w:pPr>
      <w:rPr>
        <w:rFonts w:ascii="Courier New" w:hAnsi="Courier New" w:cs="Courier New" w:hint="default"/>
      </w:rPr>
    </w:lvl>
    <w:lvl w:ilvl="2" w:tplc="04150005" w:tentative="1">
      <w:start w:val="1"/>
      <w:numFmt w:val="bullet"/>
      <w:lvlText w:val=""/>
      <w:lvlJc w:val="left"/>
      <w:pPr>
        <w:ind w:left="3860" w:hanging="360"/>
      </w:pPr>
      <w:rPr>
        <w:rFonts w:ascii="Wingdings" w:hAnsi="Wingdings" w:hint="default"/>
      </w:rPr>
    </w:lvl>
    <w:lvl w:ilvl="3" w:tplc="04150001" w:tentative="1">
      <w:start w:val="1"/>
      <w:numFmt w:val="bullet"/>
      <w:lvlText w:val=""/>
      <w:lvlJc w:val="left"/>
      <w:pPr>
        <w:ind w:left="4580" w:hanging="360"/>
      </w:pPr>
      <w:rPr>
        <w:rFonts w:ascii="Symbol" w:hAnsi="Symbol" w:hint="default"/>
      </w:rPr>
    </w:lvl>
    <w:lvl w:ilvl="4" w:tplc="04150003" w:tentative="1">
      <w:start w:val="1"/>
      <w:numFmt w:val="bullet"/>
      <w:lvlText w:val="o"/>
      <w:lvlJc w:val="left"/>
      <w:pPr>
        <w:ind w:left="5300" w:hanging="360"/>
      </w:pPr>
      <w:rPr>
        <w:rFonts w:ascii="Courier New" w:hAnsi="Courier New" w:cs="Courier New" w:hint="default"/>
      </w:rPr>
    </w:lvl>
    <w:lvl w:ilvl="5" w:tplc="04150005" w:tentative="1">
      <w:start w:val="1"/>
      <w:numFmt w:val="bullet"/>
      <w:lvlText w:val=""/>
      <w:lvlJc w:val="left"/>
      <w:pPr>
        <w:ind w:left="6020" w:hanging="360"/>
      </w:pPr>
      <w:rPr>
        <w:rFonts w:ascii="Wingdings" w:hAnsi="Wingdings" w:hint="default"/>
      </w:rPr>
    </w:lvl>
    <w:lvl w:ilvl="6" w:tplc="04150001" w:tentative="1">
      <w:start w:val="1"/>
      <w:numFmt w:val="bullet"/>
      <w:lvlText w:val=""/>
      <w:lvlJc w:val="left"/>
      <w:pPr>
        <w:ind w:left="6740" w:hanging="360"/>
      </w:pPr>
      <w:rPr>
        <w:rFonts w:ascii="Symbol" w:hAnsi="Symbol" w:hint="default"/>
      </w:rPr>
    </w:lvl>
    <w:lvl w:ilvl="7" w:tplc="04150003" w:tentative="1">
      <w:start w:val="1"/>
      <w:numFmt w:val="bullet"/>
      <w:lvlText w:val="o"/>
      <w:lvlJc w:val="left"/>
      <w:pPr>
        <w:ind w:left="7460" w:hanging="360"/>
      </w:pPr>
      <w:rPr>
        <w:rFonts w:ascii="Courier New" w:hAnsi="Courier New" w:cs="Courier New" w:hint="default"/>
      </w:rPr>
    </w:lvl>
    <w:lvl w:ilvl="8" w:tplc="04150005" w:tentative="1">
      <w:start w:val="1"/>
      <w:numFmt w:val="bullet"/>
      <w:lvlText w:val=""/>
      <w:lvlJc w:val="left"/>
      <w:pPr>
        <w:ind w:left="8180" w:hanging="360"/>
      </w:pPr>
      <w:rPr>
        <w:rFonts w:ascii="Wingdings" w:hAnsi="Wingdings" w:hint="default"/>
      </w:rPr>
    </w:lvl>
  </w:abstractNum>
  <w:abstractNum w:abstractNumId="28" w15:restartNumberingAfterBreak="0">
    <w:nsid w:val="76FA205C"/>
    <w:multiLevelType w:val="multilevel"/>
    <w:tmpl w:val="733644D8"/>
    <w:lvl w:ilvl="0">
      <w:start w:val="8"/>
      <w:numFmt w:val="decimal"/>
      <w:lvlText w:val="%1."/>
      <w:lvlJc w:val="left"/>
      <w:pPr>
        <w:ind w:left="495" w:hanging="495"/>
      </w:pPr>
      <w:rPr>
        <w:rFonts w:hint="default"/>
      </w:rPr>
    </w:lvl>
    <w:lvl w:ilvl="1">
      <w:start w:val="1"/>
      <w:numFmt w:val="decimal"/>
      <w:lvlText w:val="%1.%2."/>
      <w:lvlJc w:val="left"/>
      <w:pPr>
        <w:ind w:left="495" w:hanging="495"/>
      </w:pPr>
      <w:rPr>
        <w:rFonts w:hint="default"/>
        <w:b w:val="0"/>
        <w:bCs w:val="0"/>
      </w:rPr>
    </w:lvl>
    <w:lvl w:ilvl="2">
      <w:start w:val="1"/>
      <w:numFmt w:val="bullet"/>
      <w:lvlText w:val=""/>
      <w:lvlJc w:val="left"/>
      <w:pPr>
        <w:ind w:left="786"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DA61774"/>
    <w:multiLevelType w:val="multilevel"/>
    <w:tmpl w:val="0EE4A74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asciiTheme="minorHAnsi" w:hAnsiTheme="minorHAnsi" w:cstheme="minorHAnsi" w:hint="default"/>
        <w:b/>
        <w:color w:val="auto"/>
        <w:sz w:val="22"/>
      </w:rPr>
    </w:lvl>
    <w:lvl w:ilvl="2">
      <w:start w:val="1"/>
      <w:numFmt w:val="bullet"/>
      <w:lvlText w:val=""/>
      <w:lvlJc w:val="left"/>
      <w:pPr>
        <w:ind w:left="786" w:hanging="360"/>
      </w:pPr>
      <w:rPr>
        <w:rFonts w:ascii="Wingdings" w:hAnsi="Wingdings" w:hint="default"/>
      </w:rPr>
    </w:lvl>
    <w:lvl w:ilvl="3">
      <w:start w:val="1"/>
      <w:numFmt w:val="bullet"/>
      <w:lvlText w:val=""/>
      <w:lvlJc w:val="left"/>
      <w:pPr>
        <w:ind w:left="2346" w:hanging="360"/>
      </w:pPr>
      <w:rPr>
        <w:rFonts w:ascii="Wingdings" w:hAnsi="Wingdings" w:hint="default"/>
      </w:rPr>
    </w:lvl>
    <w:lvl w:ilvl="4">
      <w:start w:val="1"/>
      <w:numFmt w:val="decimal"/>
      <w:isLgl/>
      <w:lvlText w:val="%1.%2.%3.%4.%5."/>
      <w:lvlJc w:val="left"/>
      <w:pPr>
        <w:ind w:left="1440" w:hanging="1080"/>
      </w:pPr>
      <w:rPr>
        <w:rFonts w:ascii="Times New Roman" w:hAnsi="Times New Roman" w:cs="Times New Roman" w:hint="default"/>
        <w:color w:val="auto"/>
        <w:sz w:val="22"/>
      </w:rPr>
    </w:lvl>
    <w:lvl w:ilvl="5">
      <w:start w:val="1"/>
      <w:numFmt w:val="decimal"/>
      <w:isLgl/>
      <w:lvlText w:val="%1.%2.%3.%4.%5.%6."/>
      <w:lvlJc w:val="left"/>
      <w:pPr>
        <w:ind w:left="1800" w:hanging="1440"/>
      </w:pPr>
      <w:rPr>
        <w:rFonts w:ascii="Times New Roman" w:hAnsi="Times New Roman" w:cs="Times New Roman" w:hint="default"/>
        <w:color w:val="auto"/>
        <w:sz w:val="22"/>
      </w:rPr>
    </w:lvl>
    <w:lvl w:ilvl="6">
      <w:start w:val="1"/>
      <w:numFmt w:val="decimal"/>
      <w:isLgl/>
      <w:lvlText w:val="%1.%2.%3.%4.%5.%6.%7."/>
      <w:lvlJc w:val="left"/>
      <w:pPr>
        <w:ind w:left="1800" w:hanging="1440"/>
      </w:pPr>
      <w:rPr>
        <w:rFonts w:ascii="Times New Roman" w:hAnsi="Times New Roman" w:cs="Times New Roman" w:hint="default"/>
        <w:color w:val="auto"/>
        <w:sz w:val="22"/>
      </w:rPr>
    </w:lvl>
    <w:lvl w:ilvl="7">
      <w:start w:val="1"/>
      <w:numFmt w:val="decimal"/>
      <w:isLgl/>
      <w:lvlText w:val="%1.%2.%3.%4.%5.%6.%7.%8."/>
      <w:lvlJc w:val="left"/>
      <w:pPr>
        <w:ind w:left="2160" w:hanging="1800"/>
      </w:pPr>
      <w:rPr>
        <w:rFonts w:ascii="Times New Roman" w:hAnsi="Times New Roman" w:cs="Times New Roman" w:hint="default"/>
        <w:color w:val="auto"/>
        <w:sz w:val="22"/>
      </w:rPr>
    </w:lvl>
    <w:lvl w:ilvl="8">
      <w:start w:val="1"/>
      <w:numFmt w:val="decimal"/>
      <w:isLgl/>
      <w:lvlText w:val="%1.%2.%3.%4.%5.%6.%7.%8.%9."/>
      <w:lvlJc w:val="left"/>
      <w:pPr>
        <w:ind w:left="2160" w:hanging="1800"/>
      </w:pPr>
      <w:rPr>
        <w:rFonts w:ascii="Times New Roman" w:hAnsi="Times New Roman" w:cs="Times New Roman" w:hint="default"/>
        <w:color w:val="auto"/>
        <w:sz w:val="22"/>
      </w:rPr>
    </w:lvl>
  </w:abstractNum>
  <w:num w:numId="1" w16cid:durableId="1306815658">
    <w:abstractNumId w:val="5"/>
  </w:num>
  <w:num w:numId="2" w16cid:durableId="11273656">
    <w:abstractNumId w:val="0"/>
  </w:num>
  <w:num w:numId="3" w16cid:durableId="1551187659">
    <w:abstractNumId w:val="7"/>
  </w:num>
  <w:num w:numId="4" w16cid:durableId="1286697223">
    <w:abstractNumId w:val="24"/>
  </w:num>
  <w:num w:numId="5" w16cid:durableId="1630168358">
    <w:abstractNumId w:val="11"/>
  </w:num>
  <w:num w:numId="6" w16cid:durableId="1792549841">
    <w:abstractNumId w:val="12"/>
  </w:num>
  <w:num w:numId="7" w16cid:durableId="1070618955">
    <w:abstractNumId w:val="20"/>
  </w:num>
  <w:num w:numId="8" w16cid:durableId="1841265439">
    <w:abstractNumId w:val="2"/>
  </w:num>
  <w:num w:numId="9" w16cid:durableId="388379878">
    <w:abstractNumId w:val="4"/>
  </w:num>
  <w:num w:numId="10" w16cid:durableId="1338145757">
    <w:abstractNumId w:val="15"/>
  </w:num>
  <w:num w:numId="11" w16cid:durableId="1296788324">
    <w:abstractNumId w:val="6"/>
  </w:num>
  <w:num w:numId="12" w16cid:durableId="1015038714">
    <w:abstractNumId w:val="16"/>
  </w:num>
  <w:num w:numId="13" w16cid:durableId="1062559634">
    <w:abstractNumId w:val="9"/>
  </w:num>
  <w:num w:numId="14" w16cid:durableId="1972901175">
    <w:abstractNumId w:val="19"/>
  </w:num>
  <w:num w:numId="15" w16cid:durableId="227159092">
    <w:abstractNumId w:val="21"/>
  </w:num>
  <w:num w:numId="16" w16cid:durableId="791635497">
    <w:abstractNumId w:val="23"/>
  </w:num>
  <w:num w:numId="17" w16cid:durableId="10977983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5957437">
    <w:abstractNumId w:val="0"/>
  </w:num>
  <w:num w:numId="19" w16cid:durableId="241110218">
    <w:abstractNumId w:val="26"/>
  </w:num>
  <w:num w:numId="20" w16cid:durableId="1622877957">
    <w:abstractNumId w:val="1"/>
  </w:num>
  <w:num w:numId="21" w16cid:durableId="1699046444">
    <w:abstractNumId w:val="3"/>
  </w:num>
  <w:num w:numId="22" w16cid:durableId="1338655291">
    <w:abstractNumId w:val="13"/>
  </w:num>
  <w:num w:numId="23" w16cid:durableId="1949966984">
    <w:abstractNumId w:val="27"/>
  </w:num>
  <w:num w:numId="24" w16cid:durableId="2017804694">
    <w:abstractNumId w:val="18"/>
  </w:num>
  <w:num w:numId="25" w16cid:durableId="616718067">
    <w:abstractNumId w:val="29"/>
  </w:num>
  <w:num w:numId="26" w16cid:durableId="598875217">
    <w:abstractNumId w:val="14"/>
  </w:num>
  <w:num w:numId="27" w16cid:durableId="1483547260">
    <w:abstractNumId w:val="17"/>
  </w:num>
  <w:num w:numId="28" w16cid:durableId="138307987">
    <w:abstractNumId w:val="25"/>
  </w:num>
  <w:num w:numId="29" w16cid:durableId="1469780626">
    <w:abstractNumId w:val="10"/>
  </w:num>
  <w:num w:numId="30" w16cid:durableId="736319956">
    <w:abstractNumId w:val="22"/>
  </w:num>
  <w:num w:numId="31" w16cid:durableId="405760625">
    <w:abstractNumId w:val="28"/>
  </w:num>
  <w:num w:numId="32" w16cid:durableId="21258070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A5E"/>
    <w:rsid w:val="00006976"/>
    <w:rsid w:val="00017133"/>
    <w:rsid w:val="00022078"/>
    <w:rsid w:val="00026267"/>
    <w:rsid w:val="00026696"/>
    <w:rsid w:val="000300AD"/>
    <w:rsid w:val="00032541"/>
    <w:rsid w:val="00043FE7"/>
    <w:rsid w:val="0006143E"/>
    <w:rsid w:val="00087754"/>
    <w:rsid w:val="00094299"/>
    <w:rsid w:val="00094954"/>
    <w:rsid w:val="0009528A"/>
    <w:rsid w:val="000A73D0"/>
    <w:rsid w:val="000A7F95"/>
    <w:rsid w:val="000B72C3"/>
    <w:rsid w:val="000C49B7"/>
    <w:rsid w:val="000E2CBD"/>
    <w:rsid w:val="000F47B7"/>
    <w:rsid w:val="000F5150"/>
    <w:rsid w:val="00114584"/>
    <w:rsid w:val="00121DC3"/>
    <w:rsid w:val="00125042"/>
    <w:rsid w:val="00143C47"/>
    <w:rsid w:val="00156D76"/>
    <w:rsid w:val="0016668E"/>
    <w:rsid w:val="00166EFD"/>
    <w:rsid w:val="001709B1"/>
    <w:rsid w:val="00171516"/>
    <w:rsid w:val="00175506"/>
    <w:rsid w:val="00182BB5"/>
    <w:rsid w:val="001A0331"/>
    <w:rsid w:val="001A4673"/>
    <w:rsid w:val="001C442D"/>
    <w:rsid w:val="001C5D11"/>
    <w:rsid w:val="001C7B22"/>
    <w:rsid w:val="001D54D3"/>
    <w:rsid w:val="001E3B70"/>
    <w:rsid w:val="001E628A"/>
    <w:rsid w:val="001F1B1F"/>
    <w:rsid w:val="001F747F"/>
    <w:rsid w:val="002017C5"/>
    <w:rsid w:val="00204AAA"/>
    <w:rsid w:val="002050B7"/>
    <w:rsid w:val="00206001"/>
    <w:rsid w:val="00206A52"/>
    <w:rsid w:val="00211FE4"/>
    <w:rsid w:val="002174D8"/>
    <w:rsid w:val="0022078D"/>
    <w:rsid w:val="00223412"/>
    <w:rsid w:val="002240F0"/>
    <w:rsid w:val="002258F5"/>
    <w:rsid w:val="00227A32"/>
    <w:rsid w:val="00231133"/>
    <w:rsid w:val="00263998"/>
    <w:rsid w:val="0026453C"/>
    <w:rsid w:val="0026472A"/>
    <w:rsid w:val="00266D95"/>
    <w:rsid w:val="002836D1"/>
    <w:rsid w:val="002859AA"/>
    <w:rsid w:val="002948F6"/>
    <w:rsid w:val="002B69E2"/>
    <w:rsid w:val="002B6B1B"/>
    <w:rsid w:val="002D3AB2"/>
    <w:rsid w:val="002E2952"/>
    <w:rsid w:val="002E543E"/>
    <w:rsid w:val="002F5064"/>
    <w:rsid w:val="0030149F"/>
    <w:rsid w:val="0030243A"/>
    <w:rsid w:val="00304FD4"/>
    <w:rsid w:val="0032421F"/>
    <w:rsid w:val="003375B1"/>
    <w:rsid w:val="00346DD5"/>
    <w:rsid w:val="00347245"/>
    <w:rsid w:val="00350CB5"/>
    <w:rsid w:val="00352FC6"/>
    <w:rsid w:val="00360346"/>
    <w:rsid w:val="003635BE"/>
    <w:rsid w:val="00366EEC"/>
    <w:rsid w:val="003709EE"/>
    <w:rsid w:val="0037134F"/>
    <w:rsid w:val="00372DF9"/>
    <w:rsid w:val="0037470F"/>
    <w:rsid w:val="003751FF"/>
    <w:rsid w:val="00376B7E"/>
    <w:rsid w:val="00380CC7"/>
    <w:rsid w:val="00381B9D"/>
    <w:rsid w:val="00383F75"/>
    <w:rsid w:val="00384F09"/>
    <w:rsid w:val="00387171"/>
    <w:rsid w:val="00390AF8"/>
    <w:rsid w:val="0039349C"/>
    <w:rsid w:val="00395458"/>
    <w:rsid w:val="003A11F8"/>
    <w:rsid w:val="003A3A79"/>
    <w:rsid w:val="003A49B5"/>
    <w:rsid w:val="003B2B9D"/>
    <w:rsid w:val="003B4CE1"/>
    <w:rsid w:val="003B6091"/>
    <w:rsid w:val="003C7EC0"/>
    <w:rsid w:val="003D0121"/>
    <w:rsid w:val="003D2FD4"/>
    <w:rsid w:val="003F016C"/>
    <w:rsid w:val="003F2EDD"/>
    <w:rsid w:val="00403BE2"/>
    <w:rsid w:val="00412310"/>
    <w:rsid w:val="004219BC"/>
    <w:rsid w:val="00432272"/>
    <w:rsid w:val="00432DD2"/>
    <w:rsid w:val="0043333E"/>
    <w:rsid w:val="00434A2E"/>
    <w:rsid w:val="00441665"/>
    <w:rsid w:val="0044206B"/>
    <w:rsid w:val="0044361C"/>
    <w:rsid w:val="004472F4"/>
    <w:rsid w:val="0045215C"/>
    <w:rsid w:val="00452A54"/>
    <w:rsid w:val="00463FB2"/>
    <w:rsid w:val="004747A1"/>
    <w:rsid w:val="00482403"/>
    <w:rsid w:val="00486478"/>
    <w:rsid w:val="0049164E"/>
    <w:rsid w:val="00491838"/>
    <w:rsid w:val="004942D7"/>
    <w:rsid w:val="004A39C9"/>
    <w:rsid w:val="004A7791"/>
    <w:rsid w:val="004A77A1"/>
    <w:rsid w:val="004C1AB8"/>
    <w:rsid w:val="004C324D"/>
    <w:rsid w:val="004C7B89"/>
    <w:rsid w:val="004D1AAA"/>
    <w:rsid w:val="004E1228"/>
    <w:rsid w:val="004E51B5"/>
    <w:rsid w:val="004E6130"/>
    <w:rsid w:val="004F2780"/>
    <w:rsid w:val="005002AE"/>
    <w:rsid w:val="0050103A"/>
    <w:rsid w:val="005072E0"/>
    <w:rsid w:val="00507F70"/>
    <w:rsid w:val="00511D10"/>
    <w:rsid w:val="00517134"/>
    <w:rsid w:val="0053276E"/>
    <w:rsid w:val="00533865"/>
    <w:rsid w:val="0054407D"/>
    <w:rsid w:val="00545E68"/>
    <w:rsid w:val="0056021D"/>
    <w:rsid w:val="00560CF2"/>
    <w:rsid w:val="005621CE"/>
    <w:rsid w:val="0056368E"/>
    <w:rsid w:val="00567519"/>
    <w:rsid w:val="00567656"/>
    <w:rsid w:val="005778D8"/>
    <w:rsid w:val="005971E2"/>
    <w:rsid w:val="005A2E4F"/>
    <w:rsid w:val="005A6492"/>
    <w:rsid w:val="005B66B6"/>
    <w:rsid w:val="005B6CB4"/>
    <w:rsid w:val="005B7454"/>
    <w:rsid w:val="005C587E"/>
    <w:rsid w:val="005D5C58"/>
    <w:rsid w:val="005F640A"/>
    <w:rsid w:val="005F7735"/>
    <w:rsid w:val="00600AED"/>
    <w:rsid w:val="00602021"/>
    <w:rsid w:val="00633745"/>
    <w:rsid w:val="00642A66"/>
    <w:rsid w:val="00645DE0"/>
    <w:rsid w:val="00646CBE"/>
    <w:rsid w:val="00650681"/>
    <w:rsid w:val="006532E4"/>
    <w:rsid w:val="00676403"/>
    <w:rsid w:val="00681D33"/>
    <w:rsid w:val="006A083C"/>
    <w:rsid w:val="006A1503"/>
    <w:rsid w:val="006A2049"/>
    <w:rsid w:val="006C2457"/>
    <w:rsid w:val="006C58BF"/>
    <w:rsid w:val="006D207F"/>
    <w:rsid w:val="006D33FB"/>
    <w:rsid w:val="006D3BA9"/>
    <w:rsid w:val="006D7A33"/>
    <w:rsid w:val="006E651D"/>
    <w:rsid w:val="006F2BFB"/>
    <w:rsid w:val="006F7725"/>
    <w:rsid w:val="0070616F"/>
    <w:rsid w:val="0070792B"/>
    <w:rsid w:val="007109CC"/>
    <w:rsid w:val="007204BD"/>
    <w:rsid w:val="00736C1A"/>
    <w:rsid w:val="007378CA"/>
    <w:rsid w:val="00755DB1"/>
    <w:rsid w:val="007678C7"/>
    <w:rsid w:val="00771BFD"/>
    <w:rsid w:val="00776662"/>
    <w:rsid w:val="00781CDB"/>
    <w:rsid w:val="007828EA"/>
    <w:rsid w:val="0079424A"/>
    <w:rsid w:val="007A4254"/>
    <w:rsid w:val="007A4E63"/>
    <w:rsid w:val="007A7AD4"/>
    <w:rsid w:val="007A7B95"/>
    <w:rsid w:val="007B2E95"/>
    <w:rsid w:val="007C0709"/>
    <w:rsid w:val="007D07B3"/>
    <w:rsid w:val="007D0E30"/>
    <w:rsid w:val="007D4C01"/>
    <w:rsid w:val="007F1490"/>
    <w:rsid w:val="007F7EEC"/>
    <w:rsid w:val="00805F1E"/>
    <w:rsid w:val="008066C2"/>
    <w:rsid w:val="00806A62"/>
    <w:rsid w:val="008128FD"/>
    <w:rsid w:val="00812957"/>
    <w:rsid w:val="00817E0E"/>
    <w:rsid w:val="0082260C"/>
    <w:rsid w:val="00825C6F"/>
    <w:rsid w:val="0083142A"/>
    <w:rsid w:val="00842313"/>
    <w:rsid w:val="008516E7"/>
    <w:rsid w:val="0085359E"/>
    <w:rsid w:val="008574B1"/>
    <w:rsid w:val="008600E9"/>
    <w:rsid w:val="00872959"/>
    <w:rsid w:val="008776C7"/>
    <w:rsid w:val="00880F14"/>
    <w:rsid w:val="00884CF2"/>
    <w:rsid w:val="00885E33"/>
    <w:rsid w:val="00886483"/>
    <w:rsid w:val="00886B57"/>
    <w:rsid w:val="00887CC0"/>
    <w:rsid w:val="008918C1"/>
    <w:rsid w:val="00895C9C"/>
    <w:rsid w:val="008A2173"/>
    <w:rsid w:val="008A25F1"/>
    <w:rsid w:val="008A2DA9"/>
    <w:rsid w:val="008B152E"/>
    <w:rsid w:val="008B24ED"/>
    <w:rsid w:val="008B38A4"/>
    <w:rsid w:val="008B3E68"/>
    <w:rsid w:val="008B61B5"/>
    <w:rsid w:val="008B7214"/>
    <w:rsid w:val="008E11D1"/>
    <w:rsid w:val="008E296E"/>
    <w:rsid w:val="008F0373"/>
    <w:rsid w:val="008F1983"/>
    <w:rsid w:val="0091107B"/>
    <w:rsid w:val="00925D69"/>
    <w:rsid w:val="00935DE2"/>
    <w:rsid w:val="009408F7"/>
    <w:rsid w:val="00944D81"/>
    <w:rsid w:val="009563AB"/>
    <w:rsid w:val="00965B96"/>
    <w:rsid w:val="0097021F"/>
    <w:rsid w:val="00977231"/>
    <w:rsid w:val="00991925"/>
    <w:rsid w:val="00996376"/>
    <w:rsid w:val="00996ADC"/>
    <w:rsid w:val="009B069D"/>
    <w:rsid w:val="009B5418"/>
    <w:rsid w:val="009C3A49"/>
    <w:rsid w:val="009E3A5E"/>
    <w:rsid w:val="009E606A"/>
    <w:rsid w:val="009F1D31"/>
    <w:rsid w:val="009F79EE"/>
    <w:rsid w:val="00A01682"/>
    <w:rsid w:val="00A01780"/>
    <w:rsid w:val="00A1020D"/>
    <w:rsid w:val="00A12B28"/>
    <w:rsid w:val="00A13ACA"/>
    <w:rsid w:val="00A24CA2"/>
    <w:rsid w:val="00A26D4A"/>
    <w:rsid w:val="00A3103E"/>
    <w:rsid w:val="00A31804"/>
    <w:rsid w:val="00A34014"/>
    <w:rsid w:val="00A375D8"/>
    <w:rsid w:val="00A413DC"/>
    <w:rsid w:val="00A42AD2"/>
    <w:rsid w:val="00A441FC"/>
    <w:rsid w:val="00A51312"/>
    <w:rsid w:val="00A714DE"/>
    <w:rsid w:val="00A81AEB"/>
    <w:rsid w:val="00A86DEF"/>
    <w:rsid w:val="00A87393"/>
    <w:rsid w:val="00A90B9A"/>
    <w:rsid w:val="00A96E93"/>
    <w:rsid w:val="00AA1092"/>
    <w:rsid w:val="00AA4868"/>
    <w:rsid w:val="00AB0017"/>
    <w:rsid w:val="00AB464E"/>
    <w:rsid w:val="00AD2A24"/>
    <w:rsid w:val="00AD5BB5"/>
    <w:rsid w:val="00AE1A59"/>
    <w:rsid w:val="00AF2A23"/>
    <w:rsid w:val="00AF4D17"/>
    <w:rsid w:val="00B205FB"/>
    <w:rsid w:val="00B23BFE"/>
    <w:rsid w:val="00B32AAB"/>
    <w:rsid w:val="00B3561A"/>
    <w:rsid w:val="00B50299"/>
    <w:rsid w:val="00B565FB"/>
    <w:rsid w:val="00B56831"/>
    <w:rsid w:val="00B578A3"/>
    <w:rsid w:val="00B6599D"/>
    <w:rsid w:val="00B73148"/>
    <w:rsid w:val="00B84E26"/>
    <w:rsid w:val="00B94A82"/>
    <w:rsid w:val="00B95402"/>
    <w:rsid w:val="00BA33D0"/>
    <w:rsid w:val="00BA5B3C"/>
    <w:rsid w:val="00BB1527"/>
    <w:rsid w:val="00BD43BB"/>
    <w:rsid w:val="00BE569A"/>
    <w:rsid w:val="00BF05E2"/>
    <w:rsid w:val="00C00D2A"/>
    <w:rsid w:val="00C01BB4"/>
    <w:rsid w:val="00C06E51"/>
    <w:rsid w:val="00C1166E"/>
    <w:rsid w:val="00C17011"/>
    <w:rsid w:val="00C2235D"/>
    <w:rsid w:val="00C30FE1"/>
    <w:rsid w:val="00C310D9"/>
    <w:rsid w:val="00C35A72"/>
    <w:rsid w:val="00C627D0"/>
    <w:rsid w:val="00C6599A"/>
    <w:rsid w:val="00C73B3B"/>
    <w:rsid w:val="00C75F0D"/>
    <w:rsid w:val="00C76C3F"/>
    <w:rsid w:val="00C83ABF"/>
    <w:rsid w:val="00C92497"/>
    <w:rsid w:val="00C92664"/>
    <w:rsid w:val="00CA6F08"/>
    <w:rsid w:val="00CA7B53"/>
    <w:rsid w:val="00CB5072"/>
    <w:rsid w:val="00CB5B52"/>
    <w:rsid w:val="00CD5516"/>
    <w:rsid w:val="00CD6F2A"/>
    <w:rsid w:val="00CE26AF"/>
    <w:rsid w:val="00CE392A"/>
    <w:rsid w:val="00CE57DC"/>
    <w:rsid w:val="00CF5599"/>
    <w:rsid w:val="00D14449"/>
    <w:rsid w:val="00D14912"/>
    <w:rsid w:val="00D2087B"/>
    <w:rsid w:val="00D2461F"/>
    <w:rsid w:val="00D27C68"/>
    <w:rsid w:val="00D301C1"/>
    <w:rsid w:val="00D5141B"/>
    <w:rsid w:val="00D53ACB"/>
    <w:rsid w:val="00D61C0F"/>
    <w:rsid w:val="00D8697A"/>
    <w:rsid w:val="00D936BD"/>
    <w:rsid w:val="00D94530"/>
    <w:rsid w:val="00DA171D"/>
    <w:rsid w:val="00DA7CE8"/>
    <w:rsid w:val="00DB5BEB"/>
    <w:rsid w:val="00DB61D0"/>
    <w:rsid w:val="00DD0090"/>
    <w:rsid w:val="00DD14B3"/>
    <w:rsid w:val="00DD1E86"/>
    <w:rsid w:val="00DD2F56"/>
    <w:rsid w:val="00DD3C53"/>
    <w:rsid w:val="00DD79AB"/>
    <w:rsid w:val="00E01444"/>
    <w:rsid w:val="00E021C4"/>
    <w:rsid w:val="00E063D0"/>
    <w:rsid w:val="00E1155F"/>
    <w:rsid w:val="00E31E2E"/>
    <w:rsid w:val="00E3495E"/>
    <w:rsid w:val="00E769ED"/>
    <w:rsid w:val="00E86376"/>
    <w:rsid w:val="00E95C38"/>
    <w:rsid w:val="00EA0922"/>
    <w:rsid w:val="00EA557A"/>
    <w:rsid w:val="00EB1867"/>
    <w:rsid w:val="00EB23E9"/>
    <w:rsid w:val="00EB74DE"/>
    <w:rsid w:val="00ED44A6"/>
    <w:rsid w:val="00EE26FD"/>
    <w:rsid w:val="00EE2ED6"/>
    <w:rsid w:val="00EE452F"/>
    <w:rsid w:val="00EE53DB"/>
    <w:rsid w:val="00EE58AA"/>
    <w:rsid w:val="00EF39C2"/>
    <w:rsid w:val="00EF6D5E"/>
    <w:rsid w:val="00F24F88"/>
    <w:rsid w:val="00F4410B"/>
    <w:rsid w:val="00F4586A"/>
    <w:rsid w:val="00F4753D"/>
    <w:rsid w:val="00F53E56"/>
    <w:rsid w:val="00F66F0A"/>
    <w:rsid w:val="00F839B9"/>
    <w:rsid w:val="00F8656F"/>
    <w:rsid w:val="00F930F2"/>
    <w:rsid w:val="00FA2501"/>
    <w:rsid w:val="00FA76E9"/>
    <w:rsid w:val="00FB1C72"/>
    <w:rsid w:val="00FB5C2E"/>
    <w:rsid w:val="00FC3319"/>
    <w:rsid w:val="00FD2B8E"/>
    <w:rsid w:val="00FE4FA6"/>
    <w:rsid w:val="00FF15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6C1D1"/>
  <w15:chartTrackingRefBased/>
  <w15:docId w15:val="{BC7C9FF7-DB8E-4F3C-8FFA-54636DAA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unhideWhenUsed/>
    <w:rsid w:val="009E3A5E"/>
    <w:pPr>
      <w:spacing w:line="240" w:lineRule="auto"/>
    </w:pPr>
    <w:rPr>
      <w:sz w:val="20"/>
      <w:szCs w:val="20"/>
    </w:rPr>
  </w:style>
  <w:style w:type="character" w:customStyle="1" w:styleId="TekstkomentarzaZnak">
    <w:name w:val="Tekst komentarza Znak"/>
    <w:basedOn w:val="Domylnaczcionkaakapitu"/>
    <w:link w:val="Tekstkomentarza"/>
    <w:uiPriority w:val="99"/>
    <w:rsid w:val="009E3A5E"/>
    <w:rPr>
      <w:sz w:val="20"/>
      <w:szCs w:val="20"/>
    </w:rPr>
  </w:style>
  <w:style w:type="character" w:styleId="Odwoaniedokomentarza">
    <w:name w:val="annotation reference"/>
    <w:basedOn w:val="Domylnaczcionkaakapitu"/>
    <w:uiPriority w:val="99"/>
    <w:unhideWhenUsed/>
    <w:rsid w:val="009E3A5E"/>
    <w:rPr>
      <w:sz w:val="16"/>
      <w:szCs w:val="16"/>
    </w:rPr>
  </w:style>
  <w:style w:type="table" w:styleId="Tabela-Siatka">
    <w:name w:val="Table Grid"/>
    <w:basedOn w:val="Standardowy"/>
    <w:uiPriority w:val="39"/>
    <w:rsid w:val="009E3A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E3A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3A5E"/>
  </w:style>
  <w:style w:type="paragraph" w:styleId="Stopka">
    <w:name w:val="footer"/>
    <w:basedOn w:val="Normalny"/>
    <w:link w:val="StopkaZnak"/>
    <w:uiPriority w:val="99"/>
    <w:unhideWhenUsed/>
    <w:rsid w:val="009E3A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3A5E"/>
  </w:style>
  <w:style w:type="paragraph" w:styleId="Akapitzlist">
    <w:name w:val="List Paragraph"/>
    <w:aliases w:val="sw tekst,normalny tekst,Obiekt,BulletC,Akapit z listą31,NOWY,Akapit z listą32,Bullet Number,List Paragraph1,lp1,List Paragraph2,ISCG Numerowanie,lp11,List Paragraph11,Bullet 1,Use Case List Paragraph,Body MS Bullet,Wyliczanie,Ryzyko"/>
    <w:basedOn w:val="Normalny"/>
    <w:link w:val="AkapitzlistZnak"/>
    <w:uiPriority w:val="34"/>
    <w:qFormat/>
    <w:rsid w:val="007F1490"/>
    <w:pPr>
      <w:ind w:left="720"/>
      <w:contextualSpacing/>
    </w:pPr>
  </w:style>
  <w:style w:type="paragraph" w:styleId="Bezodstpw">
    <w:name w:val="No Spacing"/>
    <w:uiPriority w:val="1"/>
    <w:qFormat/>
    <w:rsid w:val="00806A62"/>
    <w:pPr>
      <w:spacing w:after="0" w:line="240" w:lineRule="auto"/>
    </w:pPr>
    <w:rPr>
      <w:kern w:val="0"/>
      <w14:ligatures w14:val="none"/>
    </w:rPr>
  </w:style>
  <w:style w:type="paragraph" w:styleId="Tematkomentarza">
    <w:name w:val="annotation subject"/>
    <w:basedOn w:val="Tekstkomentarza"/>
    <w:next w:val="Tekstkomentarza"/>
    <w:link w:val="TematkomentarzaZnak"/>
    <w:uiPriority w:val="99"/>
    <w:semiHidden/>
    <w:unhideWhenUsed/>
    <w:rsid w:val="00043FE7"/>
    <w:rPr>
      <w:b/>
      <w:bCs/>
    </w:rPr>
  </w:style>
  <w:style w:type="character" w:customStyle="1" w:styleId="TematkomentarzaZnak">
    <w:name w:val="Temat komentarza Znak"/>
    <w:basedOn w:val="TekstkomentarzaZnak"/>
    <w:link w:val="Tematkomentarza"/>
    <w:uiPriority w:val="99"/>
    <w:semiHidden/>
    <w:rsid w:val="00043FE7"/>
    <w:rPr>
      <w:b/>
      <w:bCs/>
      <w:sz w:val="20"/>
      <w:szCs w:val="20"/>
    </w:rPr>
  </w:style>
  <w:style w:type="character" w:customStyle="1" w:styleId="ui-provider">
    <w:name w:val="ui-provider"/>
    <w:basedOn w:val="Domylnaczcionkaakapitu"/>
    <w:rsid w:val="00DD79AB"/>
  </w:style>
  <w:style w:type="character" w:customStyle="1" w:styleId="AkapitzlistZnak">
    <w:name w:val="Akapit z listą Znak"/>
    <w:aliases w:val="sw tekst Znak,normalny tekst Znak,Obiekt Znak,BulletC Znak,Akapit z listą31 Znak,NOWY Znak,Akapit z listą32 Znak,Bullet Number Znak,List Paragraph1 Znak,lp1 Znak,List Paragraph2 Znak,ISCG Numerowanie Znak,lp11 Znak,Bullet 1 Znak"/>
    <w:basedOn w:val="Domylnaczcionkaakapitu"/>
    <w:link w:val="Akapitzlist"/>
    <w:uiPriority w:val="34"/>
    <w:qFormat/>
    <w:rsid w:val="005F7735"/>
  </w:style>
  <w:style w:type="paragraph" w:styleId="Poprawka">
    <w:name w:val="Revision"/>
    <w:hidden/>
    <w:uiPriority w:val="99"/>
    <w:semiHidden/>
    <w:rsid w:val="00965B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189930">
      <w:bodyDiv w:val="1"/>
      <w:marLeft w:val="0"/>
      <w:marRight w:val="0"/>
      <w:marTop w:val="0"/>
      <w:marBottom w:val="0"/>
      <w:divBdr>
        <w:top w:val="none" w:sz="0" w:space="0" w:color="auto"/>
        <w:left w:val="none" w:sz="0" w:space="0" w:color="auto"/>
        <w:bottom w:val="none" w:sz="0" w:space="0" w:color="auto"/>
        <w:right w:val="none" w:sz="0" w:space="0" w:color="auto"/>
      </w:divBdr>
    </w:div>
    <w:div w:id="808211476">
      <w:bodyDiv w:val="1"/>
      <w:marLeft w:val="0"/>
      <w:marRight w:val="0"/>
      <w:marTop w:val="0"/>
      <w:marBottom w:val="0"/>
      <w:divBdr>
        <w:top w:val="none" w:sz="0" w:space="0" w:color="auto"/>
        <w:left w:val="none" w:sz="0" w:space="0" w:color="auto"/>
        <w:bottom w:val="none" w:sz="0" w:space="0" w:color="auto"/>
        <w:right w:val="none" w:sz="0" w:space="0" w:color="auto"/>
      </w:divBdr>
    </w:div>
    <w:div w:id="182033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19f52-2630-4317-8a02-c695632c8f98">
      <Terms xmlns="http://schemas.microsoft.com/office/infopath/2007/PartnerControls"/>
    </lcf76f155ced4ddcb4097134ff3c332f>
    <TaxCatchAll xmlns="0b93b78b-e658-4fb5-b2de-3dcb3c31c35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D8D9E9C134C964DA47839E9BCC26175" ma:contentTypeVersion="12" ma:contentTypeDescription="Utwórz nowy dokument." ma:contentTypeScope="" ma:versionID="239fc48333069b113bb55ea3f6d38181">
  <xsd:schema xmlns:xsd="http://www.w3.org/2001/XMLSchema" xmlns:xs="http://www.w3.org/2001/XMLSchema" xmlns:p="http://schemas.microsoft.com/office/2006/metadata/properties" xmlns:ns2="a9e19f52-2630-4317-8a02-c695632c8f98" xmlns:ns3="0b93b78b-e658-4fb5-b2de-3dcb3c31c35f" targetNamespace="http://schemas.microsoft.com/office/2006/metadata/properties" ma:root="true" ma:fieldsID="6770ce88ee5a0830935bf6105169ecc1" ns2:_="" ns3:_="">
    <xsd:import namespace="a9e19f52-2630-4317-8a02-c695632c8f98"/>
    <xsd:import namespace="0b93b78b-e658-4fb5-b2de-3dcb3c31c3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19f52-2630-4317-8a02-c695632c8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8ed66f81-70b7-4d3c-9156-f4288597376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93b78b-e658-4fb5-b2de-3dcb3c31c35f"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bf880ccf-4797-4e4f-878d-c1315dc8e6d6}" ma:internalName="TaxCatchAll" ma:showField="CatchAllData" ma:web="0b93b78b-e658-4fb5-b2de-3dcb3c31c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20BFBB-F5B9-4800-9DCC-F1878F119106}">
  <ds:schemaRefs>
    <ds:schemaRef ds:uri="http://schemas.openxmlformats.org/officeDocument/2006/bibliography"/>
  </ds:schemaRefs>
</ds:datastoreItem>
</file>

<file path=customXml/itemProps2.xml><?xml version="1.0" encoding="utf-8"?>
<ds:datastoreItem xmlns:ds="http://schemas.openxmlformats.org/officeDocument/2006/customXml" ds:itemID="{6400E9AF-2919-47CD-B1DA-B5DE6735F723}">
  <ds:schemaRefs>
    <ds:schemaRef ds:uri="http://schemas.microsoft.com/office/2006/metadata/properties"/>
    <ds:schemaRef ds:uri="http://schemas.microsoft.com/office/infopath/2007/PartnerControls"/>
    <ds:schemaRef ds:uri="a9e19f52-2630-4317-8a02-c695632c8f98"/>
    <ds:schemaRef ds:uri="0b93b78b-e658-4fb5-b2de-3dcb3c31c35f"/>
  </ds:schemaRefs>
</ds:datastoreItem>
</file>

<file path=customXml/itemProps3.xml><?xml version="1.0" encoding="utf-8"?>
<ds:datastoreItem xmlns:ds="http://schemas.openxmlformats.org/officeDocument/2006/customXml" ds:itemID="{B2FDEEE7-9859-4AC6-B965-87B93511D3F8}">
  <ds:schemaRefs>
    <ds:schemaRef ds:uri="http://schemas.microsoft.com/sharepoint/v3/contenttype/forms"/>
  </ds:schemaRefs>
</ds:datastoreItem>
</file>

<file path=customXml/itemProps4.xml><?xml version="1.0" encoding="utf-8"?>
<ds:datastoreItem xmlns:ds="http://schemas.openxmlformats.org/officeDocument/2006/customXml" ds:itemID="{ADD20C0A-865D-424D-879F-1C410FA89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19f52-2630-4317-8a02-c695632c8f98"/>
    <ds:schemaRef ds:uri="0b93b78b-e658-4fb5-b2de-3dcb3c31c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0c1128d-c062-45c9-b6cb-a7f1c8c9dd1d}" enabled="1" method="Standard" siteId="{e7ef6e9c-1970-4277-9a29-c3e1ccc34ae3}" removed="0"/>
</clbl:labelList>
</file>

<file path=docProps/app.xml><?xml version="1.0" encoding="utf-8"?>
<Properties xmlns="http://schemas.openxmlformats.org/officeDocument/2006/extended-properties" xmlns:vt="http://schemas.openxmlformats.org/officeDocument/2006/docPropsVTypes">
  <Template>Normal</Template>
  <TotalTime>18</TotalTime>
  <Pages>5</Pages>
  <Words>1784</Words>
  <Characters>10172</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Mirowska</dc:creator>
  <cp:keywords/>
  <dc:description/>
  <cp:lastModifiedBy>Rafał Lisik</cp:lastModifiedBy>
  <cp:revision>4</cp:revision>
  <dcterms:created xsi:type="dcterms:W3CDTF">2024-06-27T13:34:00Z</dcterms:created>
  <dcterms:modified xsi:type="dcterms:W3CDTF">2024-06-28T12:51:00Z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c1128d-c062-45c9-b6cb-a7f1c8c9dd1d_Enabled">
    <vt:lpwstr>true</vt:lpwstr>
  </property>
  <property fmtid="{D5CDD505-2E9C-101B-9397-08002B2CF9AE}" pid="3" name="MSIP_Label_f0c1128d-c062-45c9-b6cb-a7f1c8c9dd1d_SetDate">
    <vt:lpwstr>2023-05-25T14:01:58Z</vt:lpwstr>
  </property>
  <property fmtid="{D5CDD505-2E9C-101B-9397-08002B2CF9AE}" pid="4" name="MSIP_Label_f0c1128d-c062-45c9-b6cb-a7f1c8c9dd1d_Method">
    <vt:lpwstr>Standard</vt:lpwstr>
  </property>
  <property fmtid="{D5CDD505-2E9C-101B-9397-08002B2CF9AE}" pid="5" name="MSIP_Label_f0c1128d-c062-45c9-b6cb-a7f1c8c9dd1d_Name">
    <vt:lpwstr>Internal</vt:lpwstr>
  </property>
  <property fmtid="{D5CDD505-2E9C-101B-9397-08002B2CF9AE}" pid="6" name="MSIP_Label_f0c1128d-c062-45c9-b6cb-a7f1c8c9dd1d_SiteId">
    <vt:lpwstr>e7ef6e9c-1970-4277-9a29-c3e1ccc34ae3</vt:lpwstr>
  </property>
  <property fmtid="{D5CDD505-2E9C-101B-9397-08002B2CF9AE}" pid="7" name="MSIP_Label_f0c1128d-c062-45c9-b6cb-a7f1c8c9dd1d_ActionId">
    <vt:lpwstr>312af5a7-5ced-49ff-8803-17f667bcb509</vt:lpwstr>
  </property>
  <property fmtid="{D5CDD505-2E9C-101B-9397-08002B2CF9AE}" pid="8" name="MSIP_Label_f0c1128d-c062-45c9-b6cb-a7f1c8c9dd1d_ContentBits">
    <vt:lpwstr>0</vt:lpwstr>
  </property>
  <property fmtid="{D5CDD505-2E9C-101B-9397-08002B2CF9AE}" pid="9" name="ContentTypeId">
    <vt:lpwstr>0x0101005D8D9E9C134C964DA47839E9BCC26175</vt:lpwstr>
  </property>
  <property fmtid="{D5CDD505-2E9C-101B-9397-08002B2CF9AE}" pid="10" name="MediaServiceImageTags">
    <vt:lpwstr/>
  </property>
</Properties>
</file>