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360D7" w14:textId="77777777" w:rsidR="00D92938" w:rsidRPr="0003133D" w:rsidRDefault="00D92938" w:rsidP="00D92938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7CCEF57">
        <w:rPr>
          <w:rFonts w:ascii="Times New Roman" w:hAnsi="Times New Roman"/>
          <w:b/>
          <w:bCs/>
          <w:sz w:val="24"/>
          <w:szCs w:val="24"/>
        </w:rPr>
        <w:t xml:space="preserve">Obowiązek informacyjny RODO dla osób zgłaszających kanałem wewnętrznym naruszenia prawa w zakresie przedmiotowym opisanym w Dyrektywie Parlamentu Europejskiego i Rady (UE) 2019/1937 z dnia 23 października 2019 r. w sprawie ochrony osób zgłaszających naruszenia prawa Unii oraz w ustawie z dnia </w:t>
      </w:r>
      <w:r w:rsidRPr="00987E80">
        <w:rPr>
          <w:rFonts w:ascii="Times New Roman" w:hAnsi="Times New Roman"/>
          <w:b/>
          <w:bCs/>
          <w:sz w:val="24"/>
          <w:szCs w:val="24"/>
        </w:rPr>
        <w:t>14 czerwca 2024</w:t>
      </w:r>
      <w:r w:rsidRPr="07CCEF57">
        <w:rPr>
          <w:rFonts w:ascii="Times New Roman" w:hAnsi="Times New Roman"/>
          <w:b/>
          <w:bCs/>
          <w:sz w:val="24"/>
          <w:szCs w:val="24"/>
        </w:rPr>
        <w:t xml:space="preserve"> o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7CCEF57">
        <w:rPr>
          <w:rFonts w:ascii="Times New Roman" w:hAnsi="Times New Roman"/>
          <w:b/>
          <w:bCs/>
          <w:sz w:val="24"/>
          <w:szCs w:val="24"/>
        </w:rPr>
        <w:t>ochronie sygnalistów.</w:t>
      </w:r>
    </w:p>
    <w:p w14:paraId="00C7111E" w14:textId="77777777" w:rsidR="00D92938" w:rsidRDefault="00D92938" w:rsidP="00D9293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6FE86CDC" w14:textId="77777777" w:rsidR="00D92938" w:rsidRDefault="00D92938" w:rsidP="00D92938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03133D">
        <w:rPr>
          <w:rFonts w:ascii="Times New Roman" w:hAnsi="Times New Roman"/>
          <w:sz w:val="24"/>
          <w:szCs w:val="24"/>
        </w:rPr>
        <w:t xml:space="preserve">Zgodnie z art. 13 </w:t>
      </w:r>
      <w:r>
        <w:rPr>
          <w:rFonts w:ascii="Times New Roman" w:hAnsi="Times New Roman"/>
          <w:sz w:val="24"/>
          <w:szCs w:val="24"/>
        </w:rPr>
        <w:t>O</w:t>
      </w:r>
      <w:r w:rsidRPr="0003133D">
        <w:rPr>
          <w:rFonts w:ascii="Times New Roman" w:hAnsi="Times New Roman"/>
          <w:sz w:val="24"/>
          <w:szCs w:val="24"/>
        </w:rPr>
        <w:t xml:space="preserve">gólnego </w:t>
      </w:r>
      <w:r>
        <w:rPr>
          <w:rFonts w:ascii="Times New Roman" w:hAnsi="Times New Roman"/>
          <w:sz w:val="24"/>
          <w:szCs w:val="24"/>
        </w:rPr>
        <w:t>R</w:t>
      </w:r>
      <w:r w:rsidRPr="0003133D">
        <w:rPr>
          <w:rFonts w:ascii="Times New Roman" w:hAnsi="Times New Roman"/>
          <w:sz w:val="24"/>
          <w:szCs w:val="24"/>
        </w:rPr>
        <w:t xml:space="preserve">ozporządzenia o </w:t>
      </w:r>
      <w:r>
        <w:rPr>
          <w:rFonts w:ascii="Times New Roman" w:hAnsi="Times New Roman"/>
          <w:sz w:val="24"/>
          <w:szCs w:val="24"/>
        </w:rPr>
        <w:t>o</w:t>
      </w:r>
      <w:r w:rsidRPr="0003133D">
        <w:rPr>
          <w:rFonts w:ascii="Times New Roman" w:hAnsi="Times New Roman"/>
          <w:sz w:val="24"/>
          <w:szCs w:val="24"/>
        </w:rPr>
        <w:t>chronie danych osobowych z dnia 27 kwietnia 2016 r., dalej „RODO”, (Dz. Urz. UE L 119 z 04.05.2016) informujemy, że:</w:t>
      </w:r>
    </w:p>
    <w:p w14:paraId="42A52045" w14:textId="77777777" w:rsidR="00D92938" w:rsidRPr="00987E80" w:rsidRDefault="00D92938" w:rsidP="00D92938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37"/>
        <w:textAlignment w:val="baseline"/>
        <w:rPr>
          <w:rFonts w:ascii="Times New Roman" w:hAnsi="Times New Roman"/>
          <w:sz w:val="24"/>
          <w:szCs w:val="24"/>
        </w:rPr>
      </w:pPr>
      <w:r w:rsidRPr="00987E80">
        <w:rPr>
          <w:rFonts w:ascii="Times New Roman" w:hAnsi="Times New Roman"/>
          <w:sz w:val="24"/>
          <w:szCs w:val="24"/>
        </w:rPr>
        <w:t>Administratorem Pani/Pana danych osobowych jest Dolina Nidy sp. Z o.o. z siedzibą w Leszczach.</w:t>
      </w:r>
    </w:p>
    <w:p w14:paraId="53D3CF1B" w14:textId="77777777" w:rsidR="00D92938" w:rsidRPr="0003133D" w:rsidRDefault="00D92938" w:rsidP="00D92938">
      <w:pPr>
        <w:numPr>
          <w:ilvl w:val="0"/>
          <w:numId w:val="1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37"/>
        <w:textAlignment w:val="baseline"/>
        <w:rPr>
          <w:rFonts w:ascii="Times New Roman" w:hAnsi="Times New Roman"/>
          <w:sz w:val="24"/>
          <w:szCs w:val="24"/>
        </w:rPr>
      </w:pPr>
      <w:r w:rsidRPr="07CCEF57">
        <w:rPr>
          <w:rFonts w:ascii="Times New Roman" w:hAnsi="Times New Roman"/>
          <w:sz w:val="24"/>
          <w:szCs w:val="24"/>
        </w:rPr>
        <w:t>Informacje dotyczące przetwarzania danych osobowych można uzyskać pod numerem telefonu 41 35 78 114lub wysyłając zapytanie drogą mailową na adres e-mail:  odo@dolina-nidy.com.pl.</w:t>
      </w:r>
    </w:p>
    <w:p w14:paraId="7FBD290E" w14:textId="77777777" w:rsidR="00D92938" w:rsidRPr="0003133D" w:rsidRDefault="00D92938" w:rsidP="00D92938">
      <w:pPr>
        <w:numPr>
          <w:ilvl w:val="0"/>
          <w:numId w:val="1"/>
        </w:numPr>
        <w:shd w:val="clear" w:color="auto" w:fill="FFFFFF" w:themeFill="background1"/>
        <w:tabs>
          <w:tab w:val="num" w:pos="426"/>
        </w:tabs>
        <w:spacing w:after="0" w:line="240" w:lineRule="auto"/>
        <w:ind w:left="426" w:hanging="437"/>
        <w:textAlignment w:val="baseline"/>
        <w:rPr>
          <w:rFonts w:ascii="Times New Roman" w:hAnsi="Times New Roman"/>
          <w:sz w:val="24"/>
          <w:szCs w:val="24"/>
        </w:rPr>
      </w:pPr>
      <w:r w:rsidRPr="07CCEF57">
        <w:rPr>
          <w:rFonts w:ascii="Times New Roman" w:hAnsi="Times New Roman"/>
          <w:sz w:val="24"/>
          <w:szCs w:val="24"/>
        </w:rPr>
        <w:t>Pani/Pana dane osobowe będą przetwarzane w celu rozpatrzenia zgłoszenia naruszenia prawa zgodnie z postanowieniami Dyrektywy Parlamentu Europejskiego i Rady (UE) 2019/1937 z dnia 23 października 2019 r. w sprawie ochrony osób zgłaszających naruszenia prawa Unii oraz ustawie z dnia 14 czerwca 2024 r. o ochronie sygnalistów.</w:t>
      </w:r>
    </w:p>
    <w:p w14:paraId="16DCEDA8" w14:textId="77777777" w:rsidR="00D92938" w:rsidRPr="0003133D" w:rsidRDefault="00D92938" w:rsidP="00D92938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426" w:hanging="437"/>
        <w:textAlignment w:val="baseline"/>
        <w:rPr>
          <w:rFonts w:ascii="Times New Roman" w:hAnsi="Times New Roman"/>
          <w:sz w:val="24"/>
          <w:szCs w:val="24"/>
        </w:rPr>
      </w:pPr>
      <w:r w:rsidRPr="0003133D">
        <w:rPr>
          <w:rFonts w:ascii="Times New Roman" w:hAnsi="Times New Roman"/>
          <w:sz w:val="24"/>
          <w:szCs w:val="24"/>
        </w:rPr>
        <w:t>Pani/Pana dane osobowe wskazane w zgłoszeniu są przetwarzane w oparciu o przepisy prawa, ale ich podanie</w:t>
      </w:r>
      <w:r>
        <w:rPr>
          <w:rFonts w:ascii="Times New Roman" w:hAnsi="Times New Roman"/>
          <w:sz w:val="24"/>
          <w:szCs w:val="24"/>
        </w:rPr>
        <w:t xml:space="preserve"> (w odniesieniu do </w:t>
      </w:r>
      <w:r w:rsidRPr="006B1D5A">
        <w:rPr>
          <w:rFonts w:ascii="Times New Roman" w:hAnsi="Times New Roman"/>
          <w:sz w:val="24"/>
          <w:szCs w:val="24"/>
        </w:rPr>
        <w:t>adresu poczty elektronicznej</w:t>
      </w:r>
      <w:r>
        <w:rPr>
          <w:rFonts w:ascii="Times New Roman" w:hAnsi="Times New Roman"/>
          <w:sz w:val="24"/>
          <w:szCs w:val="24"/>
        </w:rPr>
        <w:t xml:space="preserve"> i/lub  </w:t>
      </w:r>
      <w:r w:rsidRPr="00DC1438">
        <w:rPr>
          <w:rFonts w:ascii="Times New Roman" w:hAnsi="Times New Roman"/>
          <w:sz w:val="24"/>
          <w:szCs w:val="24"/>
        </w:rPr>
        <w:t>numeru telefonu podanego w zgłoszeniu</w:t>
      </w:r>
      <w:r>
        <w:rPr>
          <w:rFonts w:ascii="Times New Roman" w:hAnsi="Times New Roman"/>
          <w:sz w:val="24"/>
          <w:szCs w:val="24"/>
        </w:rPr>
        <w:t>)</w:t>
      </w:r>
      <w:r w:rsidRPr="0003133D">
        <w:rPr>
          <w:rFonts w:ascii="Times New Roman" w:hAnsi="Times New Roman"/>
          <w:sz w:val="24"/>
          <w:szCs w:val="24"/>
        </w:rPr>
        <w:t xml:space="preserve"> </w:t>
      </w:r>
      <w:r w:rsidRPr="00DC1438">
        <w:rPr>
          <w:rFonts w:ascii="Times New Roman" w:hAnsi="Times New Roman"/>
          <w:sz w:val="24"/>
          <w:szCs w:val="24"/>
        </w:rPr>
        <w:t xml:space="preserve">nie </w:t>
      </w:r>
      <w:r w:rsidRPr="0003133D">
        <w:rPr>
          <w:rFonts w:ascii="Times New Roman" w:hAnsi="Times New Roman"/>
          <w:sz w:val="24"/>
          <w:szCs w:val="24"/>
        </w:rPr>
        <w:t xml:space="preserve">jest wymagane do przyjęcia i rozpatrzenia zgłoszenia. </w:t>
      </w:r>
      <w:r>
        <w:rPr>
          <w:rFonts w:ascii="Times New Roman" w:hAnsi="Times New Roman"/>
          <w:sz w:val="24"/>
          <w:szCs w:val="24"/>
        </w:rPr>
        <w:t>Podanie danych osobowych dotyczących imienia i nazwiska jest wymagane do przyjęcia i rozpatrzenia zgłoszenia</w:t>
      </w:r>
      <w:r w:rsidRPr="0003133D">
        <w:rPr>
          <w:rFonts w:ascii="Times New Roman" w:hAnsi="Times New Roman"/>
          <w:sz w:val="24"/>
          <w:szCs w:val="24"/>
        </w:rPr>
        <w:t>.</w:t>
      </w:r>
    </w:p>
    <w:p w14:paraId="34960B57" w14:textId="77777777" w:rsidR="00D92938" w:rsidRDefault="00D92938" w:rsidP="00D92938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426" w:hanging="437"/>
        <w:textAlignment w:val="baseline"/>
        <w:rPr>
          <w:rFonts w:ascii="Times New Roman" w:hAnsi="Times New Roman"/>
          <w:sz w:val="24"/>
          <w:szCs w:val="24"/>
        </w:rPr>
      </w:pPr>
      <w:r w:rsidRPr="00F71958">
        <w:rPr>
          <w:rFonts w:ascii="Times New Roman" w:hAnsi="Times New Roman"/>
          <w:sz w:val="24"/>
          <w:szCs w:val="24"/>
        </w:rPr>
        <w:t>Podstawą prawną przetwarzania Pani/Pana danych osobowych jest prawnie uzasadniony interes administratora (art. 6 u. 1 lit. f RODO)</w:t>
      </w:r>
      <w:r>
        <w:rPr>
          <w:rFonts w:ascii="Times New Roman" w:hAnsi="Times New Roman"/>
          <w:sz w:val="24"/>
          <w:szCs w:val="24"/>
        </w:rPr>
        <w:t>.</w:t>
      </w:r>
    </w:p>
    <w:p w14:paraId="7B3DE31E" w14:textId="77777777" w:rsidR="00D92938" w:rsidRPr="00F71958" w:rsidRDefault="00D92938" w:rsidP="00D92938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426" w:hanging="437"/>
        <w:textAlignment w:val="baseline"/>
        <w:rPr>
          <w:rFonts w:ascii="Times New Roman" w:hAnsi="Times New Roman"/>
          <w:sz w:val="24"/>
          <w:szCs w:val="24"/>
        </w:rPr>
      </w:pPr>
      <w:r w:rsidRPr="00F71958">
        <w:rPr>
          <w:rFonts w:ascii="Times New Roman" w:hAnsi="Times New Roman"/>
          <w:sz w:val="24"/>
          <w:szCs w:val="24"/>
        </w:rPr>
        <w:t xml:space="preserve">Pani/Pana dane osobowe będą przetwarzane przez okres nie dłuższy niż 3 miesiące od dnia przyjęcia zgłoszenia. Dalsze przetwarzanie będzie możliwe wyłącznie w celu prowadzenia rejestru zgłoszeń. Administrator dołoży wszelkich starań, aby Pana/Pani dane podlegały </w:t>
      </w:r>
      <w:proofErr w:type="spellStart"/>
      <w:r w:rsidRPr="00F71958">
        <w:rPr>
          <w:rFonts w:ascii="Times New Roman" w:hAnsi="Times New Roman"/>
          <w:sz w:val="24"/>
          <w:szCs w:val="24"/>
        </w:rPr>
        <w:t>anonimizacji</w:t>
      </w:r>
      <w:proofErr w:type="spellEnd"/>
      <w:r w:rsidRPr="00F71958">
        <w:rPr>
          <w:rFonts w:ascii="Times New Roman" w:hAnsi="Times New Roman"/>
          <w:sz w:val="24"/>
          <w:szCs w:val="24"/>
        </w:rPr>
        <w:t xml:space="preserve"> lub </w:t>
      </w:r>
      <w:proofErr w:type="spellStart"/>
      <w:r w:rsidRPr="00F71958">
        <w:rPr>
          <w:rFonts w:ascii="Times New Roman" w:hAnsi="Times New Roman"/>
          <w:sz w:val="24"/>
          <w:szCs w:val="24"/>
        </w:rPr>
        <w:t>pseudonimizacji</w:t>
      </w:r>
      <w:proofErr w:type="spellEnd"/>
      <w:r w:rsidRPr="00F71958">
        <w:rPr>
          <w:rFonts w:ascii="Times New Roman" w:hAnsi="Times New Roman"/>
          <w:sz w:val="24"/>
          <w:szCs w:val="24"/>
        </w:rPr>
        <w:t xml:space="preserve"> w zależności od okoliczności i skutków prawnych, które administrator może lub musi podjąć na podstawie przedmiotowego zakresu zgłoszenia.</w:t>
      </w:r>
      <w:r w:rsidRPr="00F71958">
        <w:t xml:space="preserve"> </w:t>
      </w:r>
      <w:r w:rsidRPr="00F71958">
        <w:rPr>
          <w:rFonts w:ascii="Times New Roman" w:hAnsi="Times New Roman"/>
          <w:sz w:val="24"/>
          <w:szCs w:val="24"/>
        </w:rPr>
        <w:t>Dane osobowe oraz pozostałe informacje w rejestrze zgłoszeń wewnętrznych są przechowywane przez okres 3 lat po zakończeniu roku kalendarzowego, w którym zakończono działania następcze, lub po zakończeniu postępowań zainicjowanych tymi działaniami.</w:t>
      </w:r>
    </w:p>
    <w:p w14:paraId="103EDFED" w14:textId="77777777" w:rsidR="00D92938" w:rsidRPr="0003133D" w:rsidRDefault="00D92938" w:rsidP="00D92938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426" w:hanging="437"/>
        <w:textAlignment w:val="baseline"/>
        <w:rPr>
          <w:rFonts w:ascii="Times New Roman" w:hAnsi="Times New Roman"/>
          <w:sz w:val="24"/>
          <w:szCs w:val="24"/>
        </w:rPr>
      </w:pPr>
      <w:r w:rsidRPr="0003133D">
        <w:rPr>
          <w:rFonts w:ascii="Times New Roman" w:hAnsi="Times New Roman"/>
          <w:sz w:val="24"/>
          <w:szCs w:val="24"/>
        </w:rPr>
        <w:t>Posiada Pani/Pan prawo do żądania w każdym czasie dostępu do danych osobowych, ich sprostowania, usunięcia lub ograniczenia przetwarzania, oraz prawo do wniesienia sprzeciwu wobec przetwarzania danych, a także prawo do przenoszenia danych osobowych. Cofnięcie zgody pozostaje bez wpływu na zgodność z prawem przetwarzania, którego dokonano na podstawie zgody przed jej cofnięciem</w:t>
      </w:r>
    </w:p>
    <w:p w14:paraId="57213B79" w14:textId="77777777" w:rsidR="00D92938" w:rsidRPr="0003133D" w:rsidRDefault="00D92938" w:rsidP="00D92938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426" w:hanging="437"/>
        <w:textAlignment w:val="baseline"/>
        <w:rPr>
          <w:rFonts w:ascii="Times New Roman" w:hAnsi="Times New Roman"/>
          <w:sz w:val="24"/>
          <w:szCs w:val="24"/>
        </w:rPr>
      </w:pPr>
      <w:r w:rsidRPr="0003133D">
        <w:rPr>
          <w:rFonts w:ascii="Times New Roman" w:hAnsi="Times New Roman"/>
          <w:sz w:val="24"/>
          <w:szCs w:val="24"/>
        </w:rPr>
        <w:t>Podanie przez Pana/Panią danych osobowych jest dobrowolne</w:t>
      </w:r>
      <w:r>
        <w:rPr>
          <w:rFonts w:ascii="Times New Roman" w:hAnsi="Times New Roman"/>
          <w:sz w:val="24"/>
          <w:szCs w:val="24"/>
        </w:rPr>
        <w:t>, natomiast podanie danych osobowych w postaci imienia i nazwiska jest konieczne celem rozpatrzenia zgłoszenia wewnętrznego</w:t>
      </w:r>
      <w:r w:rsidRPr="0003133D">
        <w:rPr>
          <w:rFonts w:ascii="Times New Roman" w:hAnsi="Times New Roman"/>
          <w:sz w:val="24"/>
          <w:szCs w:val="24"/>
        </w:rPr>
        <w:t xml:space="preserve">. </w:t>
      </w:r>
    </w:p>
    <w:p w14:paraId="30F36986" w14:textId="77777777" w:rsidR="00D92938" w:rsidRPr="0003133D" w:rsidRDefault="00D92938" w:rsidP="00D92938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426" w:hanging="437"/>
        <w:textAlignment w:val="baseline"/>
        <w:rPr>
          <w:rFonts w:ascii="Times New Roman" w:hAnsi="Times New Roman"/>
          <w:sz w:val="24"/>
          <w:szCs w:val="24"/>
        </w:rPr>
      </w:pPr>
      <w:r w:rsidRPr="0003133D">
        <w:rPr>
          <w:rFonts w:ascii="Times New Roman" w:hAnsi="Times New Roman"/>
          <w:sz w:val="24"/>
          <w:szCs w:val="24"/>
        </w:rPr>
        <w:t>Ma Pani/Pan prawo wniesienia skargi do Prezesa Urzędu Ochrony Danych Osobowych, w przypadku gdy uzna Pani/Pan, że przetwarzanie danych osobowych dotyczących Pani/Pana narusza przepisy RODO.</w:t>
      </w:r>
    </w:p>
    <w:p w14:paraId="052407FC" w14:textId="77777777" w:rsidR="00D92938" w:rsidRPr="0003133D" w:rsidRDefault="00D92938" w:rsidP="00D92938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426" w:hanging="437"/>
        <w:textAlignment w:val="baseline"/>
        <w:rPr>
          <w:rFonts w:ascii="Times New Roman" w:hAnsi="Times New Roman"/>
          <w:sz w:val="24"/>
          <w:szCs w:val="24"/>
        </w:rPr>
      </w:pPr>
      <w:r w:rsidRPr="0003133D">
        <w:rPr>
          <w:rFonts w:ascii="Times New Roman" w:hAnsi="Times New Roman"/>
          <w:sz w:val="24"/>
          <w:szCs w:val="24"/>
        </w:rPr>
        <w:t>Pani/Pana dane nie będą przekazywane poza Europejski Obszar Gospodarczy</w:t>
      </w:r>
    </w:p>
    <w:p w14:paraId="03658F0C" w14:textId="77777777" w:rsidR="00820744" w:rsidRDefault="00820744"/>
    <w:sectPr w:rsidR="00820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70D6F"/>
    <w:multiLevelType w:val="multilevel"/>
    <w:tmpl w:val="FB9E9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2169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38"/>
    <w:rsid w:val="00820744"/>
    <w:rsid w:val="00CE5EE5"/>
    <w:rsid w:val="00D92938"/>
    <w:rsid w:val="00F837A6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41B1"/>
  <w15:chartTrackingRefBased/>
  <w15:docId w15:val="{20454324-56B3-400B-A393-79B9E29E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938"/>
    <w:pPr>
      <w:spacing w:line="252" w:lineRule="auto"/>
      <w:jc w:val="both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29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2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29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29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29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29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29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29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29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29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29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29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293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293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29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29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29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29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29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2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29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29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2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29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29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293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29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293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29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Stecka</dc:creator>
  <cp:keywords/>
  <dc:description/>
  <cp:lastModifiedBy>Beata Stecka</cp:lastModifiedBy>
  <cp:revision>1</cp:revision>
  <dcterms:created xsi:type="dcterms:W3CDTF">2024-09-24T07:54:00Z</dcterms:created>
  <dcterms:modified xsi:type="dcterms:W3CDTF">2024-09-24T07:55:00Z</dcterms:modified>
</cp:coreProperties>
</file>